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2022年自治区水库移民扶持项目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莎车县水利局（本级）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莎车县水利局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沙拉木</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一、基本情况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2022年大中型水库移民后期直补资金项目是依据《国务院关于完善大中型水库移民后期扶持政策的意见》（国发【2006】17号）政策的要求，根据大中型水库移民后期扶持人口申请实施的。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2021年大中型水库移民后期扶持直补资金项目是依据大中型水库移民后期扶持政策的要求申请实施的。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项目建设的内容及规模是：根据大中型水库移民后期扶持政策的要求，将下发的58.56万元扶持资金，对已经被核定的981个后期扶持人口进行600元/人的补助发放。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项目计划的投资金额及资金来源是：58.86万元，大中型水库移民后期扶持资金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截至2022年12月31日，项目已实施完成。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1.部门主要职能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（1）负责保障水资源的合理开发利用。拟定地方性水利发展规划和政策，起草相关地方性法规和政府规章草案；组织编制全县重大水资源发展规划，重要河流湖泊流域综合规划、防洪规划等重大水利规划。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负责生活、生产经营和生态环境用水的统筹和保障，组织实施最严格的水资源管理制度，实施水资源的统一监督（含地下水、地表水、空中水），拟订中长期供求规划、水量分配方案并监督实施。组织实施取水许可、水资源论证和防洪论证工作；指导开展水资源的有偿使用工作，拟定全县水量分配方案并监督实施；组织实施取水许可制度和水资源费的征收管理工作。指导水利行业供水和乡镇供水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按规定制定水利工程建设有关制度并组织实施，负责提出水利固定资产投资规模、方向、具体安排建议并组织实施，按规定权限审批、核准规划内和年度计划规模内固定资产投资项目，提出水利资金安排建议并负责项目实施的监督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（4）指导水资源保护工作。组织编制水资源保护规划。指导饮用水水源保护有关工作，指导地下水开展利用和地下水资源管理保护；组织指导地下水超采区综合治理；发布水资源公报。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（5）负责全县节约用水工作，拟定节约用水政策，组织编制节约用水规划并监督实施，组织制定有关标准。组织实施用水总量控制等管理制度，指导和推动节水型社会建设工作。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（6）指导水利设施、水域及其岸线的管理、保护与综合利用。指导重要河流湖泊、水库及河口的治理、开发和保护。指导河湖水生态保护与修复、河湖生态流量水量管理及河湖水系连通工作。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（7）指导监督水利工程建设与运行管理。组织实施具有控制性或跨乡镇的重要水利工程的建设与运行管理。指导监督水利工程安全运行。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（8）负责水土保持工作。拟定水土保持规划并监督实施，组织水土流失的综合防治、监督预报。负责建设项目水土保持监督管理工作，指导重点水土保持建设项目的实施。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9）负责全县农村水利工作。组织开展大中型灌排水工程建设与改造。指导农村饮水安全工程建设管理工作，指导全县节水灌溉有关工作。指导农村水利改革创新和社会化服务体系建设。指导全县农村水能源开发、农村水电电气化和小水电代燃料工作；指导村镇供水水源管理和农村饮水安全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10）负责水政监察和水政执法工作。负责全县重大涉水违法事件的查处，协调和仲裁乡镇水事纠纷，负责水政监察和水行政执法。依法负责水利行业安全生产工作，组织指导水库、水电站大坝、农村水电站的安全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（11）负责水利科技与教育工作；组织开展水利行业质量监督工作；拟定水利行业的技术标准、规程规范并监督实施。组织开展水利科研技术成果的推广和对外经济技术合作与交流；负责水利信息化工作。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12）负责落实综合防灾减灾规划相关要求，组织编制洪水干旱灾害防治规划和防护标准并指导实施。承担水情旱情监测预警工作。组织编制重要河流域湖泊和重要水工程的防御旱灾调度及应急水量调度方案，按程度报批并组织实施。承担县防御洪水应急抢险的技术支撑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（13）承办县委、县人民政府交办的其他事项。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14）职能转变。水利局应切实加强水资源合理利用、优化配置和节约保护。坚持节水优先，从增加供给转向更加重视需求管理，严格控制用水总量和提高用水效率。坚持保护优先，加强水资源、水域和水利工程管理保护，维护河湖健康美丽。坚持统筹兼顾，保护合理用水需求和水资源的可持续利用，为经济社会发展提供水安全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2.机构设置及人员情况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水利局有下属单位4个，分别为莎车县水管总站、莎车县农村饮水安全管理总站、莎车县规划队、莎车县育苗场；下设5个股室，分别为办公室、财务股、水利建设与水土保持股、水政水资源和政策法规股（河湖长制办公室）、运行管理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莎车县水利局现有编制数21个。实有人数84人，其中：在职53人，比上年减少1人；退休31人，比上年增加1人；离休0人，与上年相比无变化。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3.重点工作计划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水利局在县委、县人民政府的坚强领导下，坚持以习近平新时代中国特色社会主义思想为指导，全面贯彻党的十九大、二十大精神和中央经济工作会议、中央农村工作会议精神，深入落实习近平总书记“十六字”治水思路和关于治水重要讲话指示批示精神，习近平总书记考察调研新疆的重要讲话精神，坚持稳中求进工作总基调，完整、准确、全面贯彻新发展理念，加快构建新发展格局，统筹发展和安全，统筹水灾害、水资源、水生态、水环境系统治理，推动新阶段水利高质量发展，圆满完成年度各项工作任务，为莎车经济高质量发展提供水安全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莎财农[2021]56号《关于提前拨付2022年自治区大中型水库移民后期扶持资金预算的通知》/喀地财农[2021]53号《关于提前下达2022年自治区大中型水库移民后期扶持资金预算的通知》文件，2021年大中型水库移民后期直补资金项目安排预算资金58.86万元，已到位资金58.86万元，截至2022年12月31日，项目实际支出58.86万元，资金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（二）项目绩效目标自评内容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项目绩效目标包括项目绩效总目标、各项绩效指标完成情况及预算执行情况。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认真贯彻实施移民后期扶持政策，将58.86万元的移民后期直补资金及时足额拨付给981名大中型水库移民。.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项目阶段性目标为按时发放完成直补资金。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1.绩效自评目的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掌握项目实施整体情况。根据本级预算批复对项目绩效目标完成情况进行自我评价。提高项目的资金使用率，充分发挥资金使用效益。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3.绩效自评范围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本次自评范围涵盖项目总体绩效目标、各项绩效指标完成情况以及预算执行情况。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（1）依法依规原则。绩效评价各个环节，充分体现依法依规要求，严格按照规定的管理程序和方法运作。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（2）科学规范原则。落实相关政策文件情况，按照科学可行的要求，采取定性与定量相结合的分析方法，严格遵守规定程序。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（3）客观公正原则。绩效评价人员本着客观、公正的态度进行项目评价，评价结果依法公开，并接受公众监督。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（4）绩效相关原则。在进行绩效评价时，重点关注项目产出情况，包括资金支付与项目实施进度，并对其进行比较，准确反映出二者的关系。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（5）激励约束原则。绩效评价结果与预算安排、政策调整、改进管理实质性挂钩，体现奖优罚劣和激励相容导向，有效要安排、低效要压减、无效要问责。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本次绩效评价指标体系按照《财政部关于印发〈项目支出绩效评价管理办法〉的通知》（财预[2020]10号）文件要求设置，由决策、过程、产出、效益4个一级指标。10个二级指标、17个三级指标构成。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本次项目绩效评价标准采用计划标准，以预先制定的目标、计划、预算、定额等数据作为评价的标准，衡量财政支出绩效目标完成程度。</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成立绩效评价工作小组。为进一步推进整体支出绩效自评工作，单位成立了以党委书记、局长为组长、各副局长为副组长，各业务股室和财务室为成员的绩效评价工作小组，办公室设在财务集中支付股，负责牵头完成整体支出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莎车县水利局绩效自评工作领导小组成员如下：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组  长：周鑫足         党委书记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张依国         局长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副组长：李岩           副局长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赵勇           副局长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  员：孙彬           财务股股长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易鑫           办公室主任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陆政           工程股股长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张涛           改水办主任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本单位在财务集中支付股，由项目负责领导**主持召开会议，就莎车县水库移民后期扶持农业机械设备及农产品加工设备采购项目建设内容、项目管理情况、资金使用合规性及项目产生效益进行研究评判。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2022年自治区水库移民扶持项目得分情况表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该项目最终评分100分，绩效评级为“优秀”，具体得分情况为：项目决策20分、项目过程20分、项目产出40分、项目效益20分。在项目决策方面：明确了组织领导，职责分工等，整个项目的设立过程科学合理。项目立项依据充分，立项程序规范。</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（1）立项依据充分性：结合莎车县水利局单位职责，并组织实施。围绕年度工作重点和工作计划制定经费预算，根据评分标准，该指标不扣分，得3分。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（2）预算执行率：预算编制较为详细，项目资金支出58.86万元，预算执行率为100%。资金支出（未能）按照预算执行，根据评分标准，该指标不扣分，得5分。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后期扶持直补收益人口（人），预期目标是981人，实际完成981，与预期目标一致。根据评分标准，得10分。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直补资金标准符合率（%），预期目标是100%，实际完成100%，与预期目标一致。根据评分标准，得10分。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直补资金按时发放率（%），预期目标是100%，实际完成100%，与预期目标一致。根据评分标准，得5分。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资金发放完成时间（年/月），预期目标是2022年12月，实际完成2022年12月，与预期目标一致。根据评分标准，得5分。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自治区水库移民后期扶持资金总额（万元），预期目标是&lt;=58.86万元，实际完成58.56万元，与预期目标一致。根据评分标准，得5分。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移民人均年补助标准（元），预期目标是=600元，实际完成600元，与预期目标一致。根据评分标准，得5分。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项目效益类指标包括项目效益及满意度两个方面的内容，由2个三级指标构成，权重分为20分，实际得分20分，得分率为100%。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与后期扶持的有关非正常进京越级上访事件（起）），预期目标是=0起，实际完成0起，与预期目标一致。根据评分标准，得2.5分。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加强库区和移民安置区基础设施和生态环境建设，预期目标是进一步完善，实际完成进一步完善%，与预期目标一致。根据评分标准，得5分。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增加移民地人均可支配收入，预期目标是有所增加，实际完成有所增加，与预期目标一致。根据评分标准，得2.5分。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移民对后期扶持政策实施满意度（%），预期目标是95%，实际完成95%，与预期目标一致。根据评分标准，得10分。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2022年自治区水库移民扶持项目项目预算58.86万元，到位58.86万元，实际支出58.86万元，预算执行率为100%，项目绩效指标总体完成率为100%，此项目无偏差。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单位主要领导亲自挂帅，从项目到资金，均能后很好的执行。三是加强沟通协调，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4F166FE0"/>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2023-08-21T08:45:35Z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