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19F796" w14:textId="77777777" w:rsidR="00BC6908" w:rsidRDefault="00BC6908">
      <w:pPr>
        <w:pStyle w:val="a8"/>
        <w:numPr>
          <w:ilvl w:val="0"/>
          <w:numId w:val="2"/>
        </w:numPr>
        <w:spacing w:line="480" w:lineRule="auto"/>
        <w:ind w:firstLineChars="0"/>
        <w:jc w:val="center"/>
        <w:rPr>
          <w:rFonts w:ascii="仿宋_GB2312" w:hAnsi="仿宋_GB2312" w:cs="仿宋_GB2312"/>
          <w:b/>
          <w:kern w:val="0"/>
          <w:sz w:val="32"/>
          <w:szCs w:val="32"/>
          <w:lang w:bidi="en-US"/>
        </w:rPr>
      </w:pPr>
    </w:p>
    <w:p w14:paraId="683C3AA3" w14:textId="77777777" w:rsidR="00BC6908" w:rsidRDefault="00000000">
      <w:pPr>
        <w:pStyle w:val="a8"/>
        <w:numPr>
          <w:ilvl w:val="0"/>
          <w:numId w:val="2"/>
        </w:numPr>
        <w:ind w:firstLineChars="0"/>
        <w:jc w:val="center"/>
        <w:outlineLvl w:val="0"/>
        <w:rPr>
          <w:rFonts w:ascii="方正小标宋_GBK" w:eastAsia="方正小标宋_GBK" w:hAnsi="Arial"/>
          <w:b/>
          <w:sz w:val="44"/>
          <w:szCs w:val="44"/>
        </w:rPr>
      </w:pPr>
      <w:r>
        <w:rPr>
          <w:rFonts w:ascii="方正小标宋_GBK" w:eastAsia="方正小标宋_GBK" w:hAnsi="Arial" w:hint="eastAsia"/>
          <w:b/>
          <w:sz w:val="44"/>
          <w:szCs w:val="44"/>
        </w:rPr>
        <w:t>莎车县水利局2022年巩固拓展脱贫攻坚</w:t>
      </w:r>
    </w:p>
    <w:p w14:paraId="69A276E0" w14:textId="77777777" w:rsidR="00BC6908" w:rsidRDefault="00000000">
      <w:pPr>
        <w:pStyle w:val="a8"/>
        <w:numPr>
          <w:ilvl w:val="0"/>
          <w:numId w:val="2"/>
        </w:numPr>
        <w:ind w:firstLineChars="0"/>
        <w:jc w:val="center"/>
        <w:outlineLvl w:val="0"/>
        <w:rPr>
          <w:rFonts w:ascii="方正小标宋_GBK" w:eastAsia="方正小标宋_GBK" w:hAnsi="Arial"/>
          <w:b/>
          <w:sz w:val="44"/>
          <w:szCs w:val="44"/>
        </w:rPr>
      </w:pPr>
      <w:r>
        <w:rPr>
          <w:rFonts w:ascii="方正小标宋_GBK" w:eastAsia="方正小标宋_GBK" w:hAnsi="Arial" w:hint="eastAsia"/>
          <w:b/>
          <w:sz w:val="44"/>
          <w:szCs w:val="44"/>
        </w:rPr>
        <w:t>成果衔接推进乡村振兴项目资金</w:t>
      </w:r>
    </w:p>
    <w:p w14:paraId="18B74C4A" w14:textId="77777777" w:rsidR="00BC6908" w:rsidRDefault="00000000">
      <w:pPr>
        <w:pStyle w:val="a8"/>
        <w:numPr>
          <w:ilvl w:val="0"/>
          <w:numId w:val="2"/>
        </w:numPr>
        <w:ind w:firstLineChars="0"/>
        <w:jc w:val="center"/>
        <w:outlineLvl w:val="0"/>
        <w:rPr>
          <w:rFonts w:ascii="方正小标宋_GBK" w:eastAsia="方正小标宋_GBK" w:hAnsi="Arial"/>
          <w:b/>
          <w:sz w:val="44"/>
          <w:szCs w:val="44"/>
        </w:rPr>
      </w:pPr>
      <w:r>
        <w:rPr>
          <w:rFonts w:ascii="方正小标宋_GBK" w:eastAsia="方正小标宋_GBK" w:hAnsi="Arial" w:hint="eastAsia"/>
          <w:b/>
          <w:sz w:val="44"/>
          <w:szCs w:val="44"/>
        </w:rPr>
        <w:t>绩效自评总结报告</w:t>
      </w:r>
    </w:p>
    <w:p w14:paraId="4AF66F59" w14:textId="77777777" w:rsidR="00BC6908" w:rsidRDefault="00000000">
      <w:pPr>
        <w:pStyle w:val="a8"/>
        <w:numPr>
          <w:ilvl w:val="0"/>
          <w:numId w:val="2"/>
        </w:numPr>
        <w:ind w:firstLineChars="0"/>
        <w:jc w:val="center"/>
        <w:rPr>
          <w:rFonts w:ascii="方正小标宋_GBK" w:eastAsia="方正小标宋_GBK" w:hAnsi="Times New Roman" w:cs="Times New Roman"/>
          <w:kern w:val="0"/>
          <w:sz w:val="44"/>
          <w:szCs w:val="44"/>
          <w:lang w:bidi="en-US"/>
        </w:rPr>
      </w:pPr>
      <w:r>
        <w:rPr>
          <w:rFonts w:ascii="方正小标宋_GBK" w:eastAsia="方正小标宋_GBK" w:hAnsi="Times New Roman" w:cs="Times New Roman" w:hint="eastAsia"/>
          <w:kern w:val="0"/>
          <w:sz w:val="44"/>
          <w:szCs w:val="44"/>
          <w:lang w:bidi="en-US"/>
        </w:rPr>
        <w:t>（2022年度）</w:t>
      </w:r>
    </w:p>
    <w:p w14:paraId="6B1A9993" w14:textId="77777777" w:rsidR="00BC6908" w:rsidRDefault="00BC6908">
      <w:pPr>
        <w:pStyle w:val="a8"/>
        <w:numPr>
          <w:ilvl w:val="0"/>
          <w:numId w:val="2"/>
        </w:numPr>
        <w:spacing w:line="480" w:lineRule="auto"/>
        <w:ind w:firstLineChars="0"/>
        <w:jc w:val="center"/>
        <w:rPr>
          <w:rFonts w:ascii="Times New Roman" w:eastAsia="黑体" w:hAnsi="Times New Roman" w:cs="Times New Roman"/>
          <w:b/>
          <w:kern w:val="0"/>
          <w:sz w:val="50"/>
          <w:szCs w:val="50"/>
          <w:lang w:bidi="en-US"/>
        </w:rPr>
      </w:pPr>
    </w:p>
    <w:p w14:paraId="768279FC" w14:textId="77777777" w:rsidR="00BC6908" w:rsidRDefault="00BC6908">
      <w:pPr>
        <w:pStyle w:val="a8"/>
        <w:numPr>
          <w:ilvl w:val="0"/>
          <w:numId w:val="2"/>
        </w:numPr>
        <w:spacing w:line="480" w:lineRule="auto"/>
        <w:ind w:firstLineChars="0"/>
        <w:jc w:val="center"/>
        <w:rPr>
          <w:rFonts w:ascii="Times New Roman" w:eastAsia="黑体" w:hAnsi="Times New Roman" w:cs="Times New Roman"/>
          <w:b/>
          <w:kern w:val="0"/>
          <w:sz w:val="50"/>
          <w:szCs w:val="50"/>
          <w:lang w:bidi="en-US"/>
        </w:rPr>
      </w:pPr>
    </w:p>
    <w:p w14:paraId="068EB3CF" w14:textId="77777777" w:rsidR="00BC6908" w:rsidRDefault="00BC6908">
      <w:pPr>
        <w:pStyle w:val="a8"/>
        <w:numPr>
          <w:ilvl w:val="0"/>
          <w:numId w:val="2"/>
        </w:numPr>
        <w:spacing w:line="480" w:lineRule="auto"/>
        <w:ind w:firstLineChars="0"/>
        <w:jc w:val="center"/>
        <w:rPr>
          <w:rFonts w:ascii="Times New Roman" w:eastAsia="黑体" w:hAnsi="Times New Roman" w:cs="Times New Roman"/>
          <w:b/>
          <w:kern w:val="0"/>
          <w:sz w:val="50"/>
          <w:szCs w:val="50"/>
          <w:lang w:bidi="en-US"/>
        </w:rPr>
      </w:pPr>
    </w:p>
    <w:p w14:paraId="2B94B809" w14:textId="2649FF99" w:rsidR="00BC6908" w:rsidRDefault="00000000">
      <w:pPr>
        <w:pStyle w:val="a8"/>
        <w:numPr>
          <w:ilvl w:val="0"/>
          <w:numId w:val="2"/>
        </w:numPr>
        <w:spacing w:line="480" w:lineRule="auto"/>
        <w:ind w:firstLineChars="0"/>
        <w:jc w:val="left"/>
        <w:rPr>
          <w:rFonts w:ascii="方正仿宋_GBK" w:eastAsia="方正仿宋_GBK" w:hAnsi="Times New Roman" w:cs="Times New Roman"/>
          <w:kern w:val="0"/>
          <w:sz w:val="32"/>
          <w:szCs w:val="32"/>
          <w:lang w:bidi="en-US"/>
        </w:rPr>
      </w:pPr>
      <w:r>
        <w:rPr>
          <w:rFonts w:ascii="方正仿宋_GBK" w:eastAsia="方正仿宋_GBK" w:hAnsi="Times New Roman" w:cs="Times New Roman" w:hint="eastAsia"/>
          <w:kern w:val="0"/>
          <w:sz w:val="32"/>
          <w:szCs w:val="32"/>
          <w:lang w:bidi="en-US"/>
        </w:rPr>
        <w:t>项目名称：</w:t>
      </w:r>
      <w:r w:rsidR="00960524">
        <w:rPr>
          <w:rFonts w:ascii="方正仿宋_GBK" w:eastAsia="方正仿宋_GBK" w:hAnsi="Times New Roman" w:cs="Times New Roman" w:hint="eastAsia"/>
          <w:kern w:val="0"/>
          <w:sz w:val="32"/>
          <w:szCs w:val="32"/>
          <w:lang w:bidi="en-US"/>
        </w:rPr>
        <w:t>莎车县生态林果设施建设项目（灌溉配套）</w:t>
      </w:r>
    </w:p>
    <w:p w14:paraId="0364EEB7" w14:textId="77777777" w:rsidR="00BC6908" w:rsidRDefault="00000000">
      <w:pPr>
        <w:pStyle w:val="a8"/>
        <w:numPr>
          <w:ilvl w:val="0"/>
          <w:numId w:val="2"/>
        </w:numPr>
        <w:spacing w:line="480" w:lineRule="auto"/>
        <w:ind w:firstLineChars="0"/>
        <w:jc w:val="left"/>
        <w:rPr>
          <w:rFonts w:ascii="方正仿宋_GBK" w:eastAsia="方正仿宋_GBK" w:hAnsi="Times New Roman" w:cs="Times New Roman"/>
          <w:kern w:val="0"/>
          <w:sz w:val="32"/>
          <w:szCs w:val="32"/>
          <w:lang w:bidi="en-US"/>
        </w:rPr>
      </w:pPr>
      <w:r>
        <w:rPr>
          <w:rFonts w:ascii="方正仿宋_GBK" w:eastAsia="方正仿宋_GBK" w:hAnsi="Times New Roman" w:cs="Times New Roman" w:hint="eastAsia"/>
          <w:kern w:val="0"/>
          <w:sz w:val="32"/>
          <w:szCs w:val="32"/>
          <w:lang w:bidi="en-US"/>
        </w:rPr>
        <w:t>实施单位：莎车县水利局</w:t>
      </w:r>
    </w:p>
    <w:p w14:paraId="522693DC" w14:textId="77777777" w:rsidR="00BC6908" w:rsidRDefault="00000000">
      <w:pPr>
        <w:pStyle w:val="a8"/>
        <w:numPr>
          <w:ilvl w:val="0"/>
          <w:numId w:val="2"/>
        </w:numPr>
        <w:spacing w:line="480" w:lineRule="auto"/>
        <w:ind w:firstLineChars="0"/>
        <w:jc w:val="left"/>
        <w:rPr>
          <w:rFonts w:ascii="方正仿宋_GBK" w:eastAsia="方正仿宋_GBK" w:hAnsi="Times New Roman" w:cs="Times New Roman"/>
          <w:kern w:val="0"/>
          <w:sz w:val="32"/>
          <w:szCs w:val="32"/>
          <w:lang w:bidi="en-US"/>
        </w:rPr>
      </w:pPr>
      <w:r>
        <w:rPr>
          <w:rFonts w:ascii="方正仿宋_GBK" w:eastAsia="方正仿宋_GBK" w:hAnsi="Times New Roman" w:cs="Times New Roman" w:hint="eastAsia"/>
          <w:kern w:val="0"/>
          <w:sz w:val="32"/>
          <w:szCs w:val="32"/>
          <w:lang w:bidi="en-US"/>
        </w:rPr>
        <w:t>主管部门：莎车县水利局</w:t>
      </w:r>
    </w:p>
    <w:p w14:paraId="2D032D4C" w14:textId="77777777" w:rsidR="00BC6908" w:rsidRDefault="00000000">
      <w:pPr>
        <w:pStyle w:val="a8"/>
        <w:numPr>
          <w:ilvl w:val="0"/>
          <w:numId w:val="2"/>
        </w:numPr>
        <w:spacing w:line="480" w:lineRule="auto"/>
        <w:ind w:firstLineChars="0"/>
        <w:jc w:val="left"/>
        <w:rPr>
          <w:rFonts w:ascii="方正仿宋_GBK" w:eastAsia="方正仿宋_GBK" w:hAnsi="仿宋_GB2312" w:cs="仿宋_GB2312"/>
          <w:kern w:val="0"/>
          <w:sz w:val="32"/>
          <w:szCs w:val="32"/>
          <w:lang w:bidi="en-US"/>
        </w:rPr>
      </w:pPr>
      <w:r>
        <w:rPr>
          <w:rFonts w:ascii="方正仿宋_GBK" w:eastAsia="方正仿宋_GBK" w:hAnsi="仿宋_GB2312" w:cs="仿宋_GB2312" w:hint="eastAsia"/>
          <w:kern w:val="0"/>
          <w:sz w:val="32"/>
          <w:szCs w:val="32"/>
          <w:lang w:bidi="en-US"/>
        </w:rPr>
        <w:t>项目负责人：陆政</w:t>
      </w:r>
    </w:p>
    <w:p w14:paraId="6DED964C" w14:textId="179594ED" w:rsidR="00BC6908" w:rsidRDefault="00000000">
      <w:pPr>
        <w:pStyle w:val="a8"/>
        <w:numPr>
          <w:ilvl w:val="0"/>
          <w:numId w:val="2"/>
        </w:numPr>
        <w:spacing w:line="480" w:lineRule="auto"/>
        <w:ind w:firstLineChars="0"/>
        <w:jc w:val="left"/>
        <w:rPr>
          <w:rFonts w:ascii="方正仿宋_GBK" w:eastAsia="方正仿宋_GBK" w:hAnsi="仿宋_GB2312" w:cs="仿宋_GB2312"/>
          <w:kern w:val="0"/>
          <w:sz w:val="32"/>
          <w:szCs w:val="32"/>
          <w:lang w:bidi="en-US"/>
        </w:rPr>
      </w:pPr>
      <w:r>
        <w:rPr>
          <w:rFonts w:ascii="方正仿宋_GBK" w:eastAsia="方正仿宋_GBK" w:hAnsi="仿宋_GB2312" w:cs="仿宋_GB2312" w:hint="eastAsia"/>
          <w:kern w:val="0"/>
          <w:sz w:val="32"/>
          <w:szCs w:val="32"/>
          <w:lang w:bidi="en-US"/>
        </w:rPr>
        <w:t>填报时间：2022年</w:t>
      </w:r>
      <w:r>
        <w:rPr>
          <w:rFonts w:ascii="方正仿宋_GBK" w:eastAsia="方正仿宋_GBK" w:hAnsi="仿宋_GB2312" w:cs="仿宋_GB2312"/>
          <w:kern w:val="0"/>
          <w:sz w:val="32"/>
          <w:szCs w:val="32"/>
          <w:lang w:bidi="en-US"/>
        </w:rPr>
        <w:t>1</w:t>
      </w:r>
      <w:r w:rsidR="0006786A">
        <w:rPr>
          <w:rFonts w:ascii="方正仿宋_GBK" w:eastAsia="方正仿宋_GBK" w:hAnsi="仿宋_GB2312" w:cs="仿宋_GB2312" w:hint="eastAsia"/>
          <w:kern w:val="0"/>
          <w:sz w:val="32"/>
          <w:szCs w:val="32"/>
          <w:lang w:bidi="en-US"/>
        </w:rPr>
        <w:t>2</w:t>
      </w:r>
      <w:r>
        <w:rPr>
          <w:rFonts w:ascii="方正仿宋_GBK" w:eastAsia="方正仿宋_GBK" w:hAnsi="仿宋_GB2312" w:cs="仿宋_GB2312" w:hint="eastAsia"/>
          <w:kern w:val="0"/>
          <w:sz w:val="32"/>
          <w:szCs w:val="32"/>
          <w:lang w:bidi="en-US"/>
        </w:rPr>
        <w:t>月</w:t>
      </w:r>
      <w:r w:rsidR="0006786A">
        <w:rPr>
          <w:rFonts w:ascii="方正仿宋_GBK" w:eastAsia="方正仿宋_GBK" w:hAnsi="仿宋_GB2312" w:cs="仿宋_GB2312" w:hint="eastAsia"/>
          <w:kern w:val="0"/>
          <w:sz w:val="32"/>
          <w:szCs w:val="32"/>
          <w:lang w:bidi="en-US"/>
        </w:rPr>
        <w:t>31日</w:t>
      </w:r>
    </w:p>
    <w:p w14:paraId="4EABCBB5" w14:textId="77777777" w:rsidR="00BC6908" w:rsidRDefault="00BC6908">
      <w:pPr>
        <w:pStyle w:val="a8"/>
        <w:numPr>
          <w:ilvl w:val="0"/>
          <w:numId w:val="2"/>
        </w:numPr>
        <w:spacing w:line="480" w:lineRule="auto"/>
        <w:ind w:firstLineChars="0"/>
        <w:jc w:val="left"/>
        <w:rPr>
          <w:rFonts w:ascii="仿宋_GB2312" w:hAnsi="仿宋_GB2312" w:cs="仿宋_GB2312"/>
          <w:kern w:val="0"/>
          <w:sz w:val="32"/>
          <w:szCs w:val="32"/>
          <w:lang w:bidi="en-US"/>
        </w:rPr>
      </w:pPr>
    </w:p>
    <w:p w14:paraId="2FB2C063" w14:textId="77777777" w:rsidR="00BC6908" w:rsidRDefault="00BC6908">
      <w:pPr>
        <w:pStyle w:val="a8"/>
        <w:numPr>
          <w:ilvl w:val="0"/>
          <w:numId w:val="2"/>
        </w:numPr>
        <w:spacing w:line="480" w:lineRule="auto"/>
        <w:ind w:firstLineChars="0"/>
        <w:jc w:val="left"/>
        <w:sectPr w:rsidR="00BC6908">
          <w:pgSz w:w="11906" w:h="16838"/>
          <w:pgMar w:top="1985" w:right="1134" w:bottom="1134" w:left="1701" w:header="737" w:footer="737" w:gutter="0"/>
          <w:pgNumType w:start="1"/>
          <w:cols w:space="425"/>
          <w:docGrid w:linePitch="312"/>
        </w:sectPr>
      </w:pPr>
    </w:p>
    <w:p w14:paraId="778B6370" w14:textId="77777777" w:rsidR="00BC6908" w:rsidRDefault="00BC6908">
      <w:pPr>
        <w:pStyle w:val="a8"/>
        <w:numPr>
          <w:ilvl w:val="0"/>
          <w:numId w:val="2"/>
        </w:numPr>
        <w:spacing w:line="480" w:lineRule="auto"/>
        <w:ind w:firstLineChars="0"/>
        <w:jc w:val="left"/>
        <w:sectPr w:rsidR="00BC6908">
          <w:type w:val="continuous"/>
          <w:pgSz w:w="11906" w:h="16838"/>
          <w:pgMar w:top="1985" w:right="1134" w:bottom="1134" w:left="1701" w:header="737" w:footer="737" w:gutter="0"/>
          <w:cols w:space="425"/>
          <w:docGrid w:linePitch="312"/>
        </w:sectPr>
      </w:pPr>
    </w:p>
    <w:p w14:paraId="3972B8D9" w14:textId="77777777" w:rsidR="00BC6908" w:rsidRDefault="00000000">
      <w:pPr>
        <w:pStyle w:val="a8"/>
        <w:numPr>
          <w:ilvl w:val="0"/>
          <w:numId w:val="2"/>
        </w:numPr>
        <w:ind w:firstLineChars="0"/>
        <w:jc w:val="center"/>
        <w:outlineLvl w:val="0"/>
        <w:rPr>
          <w:rFonts w:ascii="方正小标宋_GBK" w:eastAsia="方正小标宋_GBK" w:hAnsi="Arial"/>
          <w:b/>
          <w:sz w:val="44"/>
          <w:szCs w:val="44"/>
        </w:rPr>
      </w:pPr>
      <w:r>
        <w:rPr>
          <w:rFonts w:ascii="方正小标宋_GBK" w:eastAsia="方正小标宋_GBK" w:hAnsi="Arial" w:hint="eastAsia"/>
          <w:b/>
          <w:sz w:val="44"/>
          <w:szCs w:val="44"/>
        </w:rPr>
        <w:lastRenderedPageBreak/>
        <w:t>莎车县水利局2022年巩固拓展脱贫攻坚</w:t>
      </w:r>
    </w:p>
    <w:p w14:paraId="012A2BBC" w14:textId="77777777" w:rsidR="00BC6908" w:rsidRDefault="00000000">
      <w:pPr>
        <w:pStyle w:val="a8"/>
        <w:numPr>
          <w:ilvl w:val="0"/>
          <w:numId w:val="2"/>
        </w:numPr>
        <w:ind w:firstLineChars="0"/>
        <w:jc w:val="center"/>
        <w:outlineLvl w:val="0"/>
        <w:rPr>
          <w:rFonts w:ascii="方正小标宋_GBK" w:eastAsia="方正小标宋_GBK" w:hAnsi="Arial"/>
          <w:b/>
          <w:sz w:val="44"/>
          <w:szCs w:val="44"/>
        </w:rPr>
      </w:pPr>
      <w:r>
        <w:rPr>
          <w:rFonts w:ascii="方正小标宋_GBK" w:eastAsia="方正小标宋_GBK" w:hAnsi="Arial" w:hint="eastAsia"/>
          <w:b/>
          <w:sz w:val="44"/>
          <w:szCs w:val="44"/>
        </w:rPr>
        <w:t>成果衔接推进乡村振兴项目资金</w:t>
      </w:r>
    </w:p>
    <w:p w14:paraId="49DC890A" w14:textId="77777777" w:rsidR="00BC6908" w:rsidRDefault="00000000">
      <w:pPr>
        <w:pStyle w:val="a8"/>
        <w:numPr>
          <w:ilvl w:val="0"/>
          <w:numId w:val="2"/>
        </w:numPr>
        <w:ind w:firstLineChars="0"/>
        <w:jc w:val="center"/>
        <w:outlineLvl w:val="0"/>
        <w:rPr>
          <w:rFonts w:ascii="方正小标宋_GBK" w:eastAsia="方正小标宋_GBK" w:hAnsi="Arial"/>
          <w:b/>
          <w:sz w:val="44"/>
          <w:szCs w:val="44"/>
        </w:rPr>
      </w:pPr>
      <w:r>
        <w:rPr>
          <w:rFonts w:ascii="方正小标宋_GBK" w:eastAsia="方正小标宋_GBK" w:hAnsi="Arial" w:hint="eastAsia"/>
          <w:b/>
          <w:sz w:val="44"/>
          <w:szCs w:val="44"/>
        </w:rPr>
        <w:t>绩效自评总结报告</w:t>
      </w:r>
    </w:p>
    <w:p w14:paraId="2C8211E3" w14:textId="77777777" w:rsidR="00BC6908" w:rsidRDefault="00BC6908">
      <w:pPr>
        <w:pStyle w:val="FZf2"/>
        <w:ind w:left="3" w:right="3" w:firstLine="640"/>
      </w:pPr>
    </w:p>
    <w:p w14:paraId="14F4FAD3" w14:textId="77777777" w:rsidR="00BC6908" w:rsidRDefault="00000000">
      <w:pPr>
        <w:pStyle w:val="FZ2"/>
        <w:numPr>
          <w:ilvl w:val="1"/>
          <w:numId w:val="2"/>
        </w:numPr>
        <w:ind w:firstLine="643"/>
      </w:pPr>
      <w:r>
        <w:rPr>
          <w:rFonts w:hint="eastAsia"/>
        </w:rPr>
        <w:t>绩效目标分解下达情况</w:t>
      </w:r>
    </w:p>
    <w:p w14:paraId="15471D76" w14:textId="77777777" w:rsidR="00BC6908" w:rsidRDefault="00000000">
      <w:pPr>
        <w:pStyle w:val="FZ30"/>
        <w:numPr>
          <w:ilvl w:val="2"/>
          <w:numId w:val="2"/>
        </w:numPr>
        <w:spacing w:before="120"/>
        <w:ind w:left="3" w:right="3" w:firstLine="643"/>
      </w:pPr>
      <w:r>
        <w:rPr>
          <w:rFonts w:hint="eastAsia"/>
        </w:rPr>
        <w:t>财政专项乡村振兴衔接资金下达预算及项目情况</w:t>
      </w:r>
    </w:p>
    <w:p w14:paraId="6442032B" w14:textId="77777777" w:rsidR="00BC6908" w:rsidRDefault="00000000">
      <w:pPr>
        <w:pStyle w:val="FZ40"/>
        <w:numPr>
          <w:ilvl w:val="3"/>
          <w:numId w:val="2"/>
        </w:numPr>
        <w:spacing w:before="120"/>
        <w:ind w:left="3" w:right="3" w:firstLine="643"/>
      </w:pPr>
      <w:r>
        <w:rPr>
          <w:rFonts w:hint="eastAsia"/>
        </w:rPr>
        <w:t>下达预算情况</w:t>
      </w:r>
    </w:p>
    <w:p w14:paraId="53807784" w14:textId="0401E62A" w:rsidR="00BC6908" w:rsidRDefault="0006786A">
      <w:pPr>
        <w:pStyle w:val="FZf2"/>
        <w:ind w:left="3" w:right="3" w:firstLine="640"/>
      </w:pPr>
      <w:r w:rsidRPr="0006786A">
        <w:rPr>
          <w:rFonts w:hint="eastAsia"/>
        </w:rPr>
        <w:t>本项目根据莎发改〔</w:t>
      </w:r>
      <w:r w:rsidRPr="0006786A">
        <w:rPr>
          <w:rFonts w:hint="eastAsia"/>
        </w:rPr>
        <w:t>2022</w:t>
      </w:r>
      <w:r w:rsidRPr="0006786A">
        <w:rPr>
          <w:rFonts w:hint="eastAsia"/>
        </w:rPr>
        <w:t>〕</w:t>
      </w:r>
      <w:r w:rsidR="006F5BE3">
        <w:rPr>
          <w:rFonts w:hint="eastAsia"/>
        </w:rPr>
        <w:t>11</w:t>
      </w:r>
      <w:r w:rsidRPr="0006786A">
        <w:rPr>
          <w:rFonts w:hint="eastAsia"/>
        </w:rPr>
        <w:t>号</w:t>
      </w:r>
      <w:r w:rsidR="00960524">
        <w:rPr>
          <w:rFonts w:hint="eastAsia"/>
        </w:rPr>
        <w:t>莎车县生态林果设施建设项目（灌溉配套）</w:t>
      </w:r>
      <w:r w:rsidRPr="0006786A">
        <w:rPr>
          <w:rFonts w:hint="eastAsia"/>
        </w:rPr>
        <w:t>批复立项实施，根据莎财扶〔</w:t>
      </w:r>
      <w:r w:rsidRPr="0006786A">
        <w:rPr>
          <w:rFonts w:hint="eastAsia"/>
        </w:rPr>
        <w:t>2022</w:t>
      </w:r>
      <w:r w:rsidRPr="0006786A">
        <w:rPr>
          <w:rFonts w:hint="eastAsia"/>
        </w:rPr>
        <w:t>〕</w:t>
      </w:r>
      <w:r w:rsidR="006F5BE3">
        <w:rPr>
          <w:rFonts w:hint="eastAsia"/>
        </w:rPr>
        <w:t>162</w:t>
      </w:r>
      <w:r w:rsidRPr="0006786A">
        <w:rPr>
          <w:rFonts w:hint="eastAsia"/>
        </w:rPr>
        <w:t>号文确定下达项目资金</w:t>
      </w:r>
      <w:r w:rsidR="001E0EAD">
        <w:t>1906.84</w:t>
      </w:r>
      <w:r w:rsidR="001E0EAD">
        <w:t>万元</w:t>
      </w:r>
      <w:r w:rsidRPr="0006786A">
        <w:rPr>
          <w:rFonts w:hint="eastAsia"/>
        </w:rPr>
        <w:t>，实际到位</w:t>
      </w:r>
      <w:r w:rsidR="001E0EAD">
        <w:t>1906.84</w:t>
      </w:r>
      <w:r w:rsidR="001E0EAD">
        <w:t>万元</w:t>
      </w:r>
      <w:r w:rsidRPr="0006786A">
        <w:rPr>
          <w:rFonts w:hint="eastAsia"/>
        </w:rPr>
        <w:t>，</w:t>
      </w:r>
      <w:r w:rsidR="009445B5">
        <w:rPr>
          <w:rFonts w:hint="eastAsia"/>
        </w:rPr>
        <w:t>资金来源为</w:t>
      </w:r>
      <w:r w:rsidRPr="0006786A">
        <w:rPr>
          <w:rFonts w:hint="eastAsia"/>
        </w:rPr>
        <w:t>衔接资金</w:t>
      </w:r>
      <w:r w:rsidR="007B22B5">
        <w:rPr>
          <w:rFonts w:hint="eastAsia"/>
        </w:rPr>
        <w:t>。</w:t>
      </w:r>
    </w:p>
    <w:p w14:paraId="0275D634" w14:textId="77777777" w:rsidR="00BC6908" w:rsidRDefault="00000000">
      <w:pPr>
        <w:pStyle w:val="FZ40"/>
        <w:numPr>
          <w:ilvl w:val="3"/>
          <w:numId w:val="2"/>
        </w:numPr>
        <w:spacing w:before="120"/>
        <w:ind w:left="3" w:right="3" w:firstLine="643"/>
      </w:pPr>
      <w:r>
        <w:rPr>
          <w:rFonts w:hint="eastAsia"/>
        </w:rPr>
        <w:t>项目情况</w:t>
      </w:r>
    </w:p>
    <w:p w14:paraId="7DA734CC" w14:textId="77777777" w:rsidR="00BC6908" w:rsidRDefault="00000000">
      <w:pPr>
        <w:pStyle w:val="FZf2"/>
        <w:ind w:left="3" w:right="3" w:firstLine="640"/>
      </w:pPr>
      <w:r>
        <w:t>本项目实施单位是莎车县水利局。</w:t>
      </w:r>
    </w:p>
    <w:p w14:paraId="12A160E3" w14:textId="5E11C50C" w:rsidR="00BC6908" w:rsidRDefault="00000000">
      <w:pPr>
        <w:pStyle w:val="FZf2"/>
        <w:ind w:left="3" w:right="3" w:firstLine="640"/>
      </w:pPr>
      <w:r>
        <w:t>本项目</w:t>
      </w:r>
      <w:r w:rsidR="0068625E" w:rsidRPr="0068625E">
        <w:rPr>
          <w:rFonts w:hint="eastAsia"/>
        </w:rPr>
        <w:t>主要建设内容是</w:t>
      </w:r>
      <w:r w:rsidR="00CB5593" w:rsidRPr="00CB5593">
        <w:rPr>
          <w:rFonts w:hint="eastAsia"/>
        </w:rPr>
        <w:t>疏浚白什坎特镇现状引水渠，改建阿瓦提镇</w:t>
      </w:r>
      <w:r w:rsidR="00CB5593">
        <w:rPr>
          <w:rFonts w:hint="eastAsia"/>
        </w:rPr>
        <w:t>、</w:t>
      </w:r>
      <w:r w:rsidR="00CB5593" w:rsidRPr="00CB5593">
        <w:rPr>
          <w:rFonts w:hint="eastAsia"/>
        </w:rPr>
        <w:t>阿拉买提镇引水渠，恰热克镇新建输水管线及配套附属建筑物。</w:t>
      </w:r>
      <w:r w:rsidR="0068625E" w:rsidRPr="0068625E">
        <w:rPr>
          <w:rFonts w:hint="eastAsia"/>
        </w:rPr>
        <w:t>项目的实施将改善农作物生长，使灌区内缺水生态环境得以缓解，为渠道的安全运行及灌区农作物的生产提供必要的条件，改善灌区现状，提高灌区经济发展及农牧民生活质量</w:t>
      </w:r>
      <w:r w:rsidR="008446AC" w:rsidRPr="008446AC">
        <w:rPr>
          <w:rFonts w:hint="eastAsia"/>
        </w:rPr>
        <w:t>。</w:t>
      </w:r>
    </w:p>
    <w:p w14:paraId="540EA8B9" w14:textId="77777777" w:rsidR="00BC6908" w:rsidRDefault="00000000">
      <w:pPr>
        <w:pStyle w:val="FZ30"/>
        <w:numPr>
          <w:ilvl w:val="2"/>
          <w:numId w:val="2"/>
        </w:numPr>
        <w:spacing w:before="120"/>
        <w:ind w:left="3" w:right="3" w:firstLine="643"/>
      </w:pPr>
      <w:r>
        <w:rPr>
          <w:rFonts w:hint="eastAsia"/>
        </w:rPr>
        <w:t>财政专项乡村振兴衔接资金项目绩效目标设定情况</w:t>
      </w:r>
    </w:p>
    <w:p w14:paraId="516BAD41" w14:textId="77777777" w:rsidR="00BC6908" w:rsidRDefault="00000000">
      <w:pPr>
        <w:pStyle w:val="FZ40"/>
        <w:numPr>
          <w:ilvl w:val="3"/>
          <w:numId w:val="2"/>
        </w:numPr>
        <w:spacing w:before="120"/>
        <w:ind w:left="3" w:right="3" w:firstLine="643"/>
      </w:pPr>
      <w:r>
        <w:rPr>
          <w:rFonts w:hint="eastAsia"/>
        </w:rPr>
        <w:lastRenderedPageBreak/>
        <w:t>项目绩效总体目标</w:t>
      </w:r>
    </w:p>
    <w:p w14:paraId="1577EC07" w14:textId="0ADAF7B3" w:rsidR="00652E55" w:rsidRDefault="00960524" w:rsidP="008F2F75">
      <w:pPr>
        <w:pStyle w:val="FZf2"/>
        <w:ind w:left="3" w:right="3" w:firstLine="640"/>
      </w:pPr>
      <w:r>
        <w:rPr>
          <w:rFonts w:hint="eastAsia"/>
        </w:rPr>
        <w:t>莎车县生态林果设施建设项目（灌溉配套）</w:t>
      </w:r>
      <w:r w:rsidR="00CB5593">
        <w:rPr>
          <w:rFonts w:hint="eastAsia"/>
        </w:rPr>
        <w:t>计划</w:t>
      </w:r>
      <w:r w:rsidR="00CB5593" w:rsidRPr="00CB5593">
        <w:rPr>
          <w:rFonts w:hint="eastAsia"/>
        </w:rPr>
        <w:t>疏浚白什坎特镇现状引水渠约</w:t>
      </w:r>
      <w:r w:rsidR="00CB5593" w:rsidRPr="00CB5593">
        <w:rPr>
          <w:rFonts w:hint="eastAsia"/>
        </w:rPr>
        <w:t>1.0</w:t>
      </w:r>
      <w:r w:rsidR="00CB5593" w:rsidRPr="00CB5593">
        <w:rPr>
          <w:rFonts w:hint="eastAsia"/>
        </w:rPr>
        <w:t>千米，改建阿瓦提镇引水渠</w:t>
      </w:r>
      <w:r w:rsidR="00CB5593" w:rsidRPr="00CB5593">
        <w:rPr>
          <w:rFonts w:hint="eastAsia"/>
        </w:rPr>
        <w:t>0.27</w:t>
      </w:r>
      <w:r w:rsidR="00CB5593" w:rsidRPr="00CB5593">
        <w:rPr>
          <w:rFonts w:hint="eastAsia"/>
        </w:rPr>
        <w:t>千米、阿拉买提镇引水渠</w:t>
      </w:r>
      <w:r w:rsidR="00CB5593" w:rsidRPr="00CB5593">
        <w:rPr>
          <w:rFonts w:hint="eastAsia"/>
        </w:rPr>
        <w:t>0.30</w:t>
      </w:r>
      <w:r w:rsidR="00CB5593" w:rsidRPr="00CB5593">
        <w:rPr>
          <w:rFonts w:hint="eastAsia"/>
        </w:rPr>
        <w:t>千米，恰热克镇新建输水管线</w:t>
      </w:r>
      <w:r w:rsidR="00CB5593" w:rsidRPr="00CB5593">
        <w:rPr>
          <w:rFonts w:hint="eastAsia"/>
        </w:rPr>
        <w:t>5.69</w:t>
      </w:r>
      <w:r w:rsidR="00CB5593" w:rsidRPr="00CB5593">
        <w:rPr>
          <w:rFonts w:hint="eastAsia"/>
        </w:rPr>
        <w:t>千米及配套附属建筑物。项目建成后，将实现为阿瓦提镇、阿拉买提镇、白什坎特镇、恰热克镇、乌达力克镇、英阿瓦提管委会、亚喀艾日克乡及伊什库力乡共计</w:t>
      </w:r>
      <w:r w:rsidR="00CB5593" w:rsidRPr="00CB5593">
        <w:rPr>
          <w:rFonts w:hint="eastAsia"/>
        </w:rPr>
        <w:t>8</w:t>
      </w:r>
      <w:r w:rsidR="00CB5593" w:rsidRPr="00CB5593">
        <w:rPr>
          <w:rFonts w:hint="eastAsia"/>
        </w:rPr>
        <w:t>个乡镇约</w:t>
      </w:r>
      <w:r w:rsidR="00CB5593" w:rsidRPr="00CB5593">
        <w:rPr>
          <w:rFonts w:hint="eastAsia"/>
        </w:rPr>
        <w:t>3.7</w:t>
      </w:r>
      <w:r w:rsidR="00CB5593" w:rsidRPr="00CB5593">
        <w:rPr>
          <w:rFonts w:hint="eastAsia"/>
        </w:rPr>
        <w:t>万亩高效节水提供灌溉配套设施及灌溉水源的保障；将改善灌溉面积</w:t>
      </w:r>
      <w:r w:rsidR="00CB5593" w:rsidRPr="00CB5593">
        <w:rPr>
          <w:rFonts w:hint="eastAsia"/>
        </w:rPr>
        <w:t>3.7</w:t>
      </w:r>
      <w:r w:rsidR="00CB5593" w:rsidRPr="00CB5593">
        <w:rPr>
          <w:rFonts w:hint="eastAsia"/>
        </w:rPr>
        <w:t>万亩，工程使用年限预计可达</w:t>
      </w:r>
      <w:r w:rsidR="00CB5593" w:rsidRPr="00CB5593">
        <w:rPr>
          <w:rFonts w:hint="eastAsia"/>
        </w:rPr>
        <w:t>30</w:t>
      </w:r>
      <w:r w:rsidR="00CB5593" w:rsidRPr="00CB5593">
        <w:rPr>
          <w:rFonts w:hint="eastAsia"/>
        </w:rPr>
        <w:t>年，受益人口满意度可达</w:t>
      </w:r>
      <w:r w:rsidR="00CB5593" w:rsidRPr="00CB5593">
        <w:rPr>
          <w:rFonts w:hint="eastAsia"/>
        </w:rPr>
        <w:t>95%</w:t>
      </w:r>
      <w:r w:rsidR="00CB5593" w:rsidRPr="00CB5593">
        <w:rPr>
          <w:rFonts w:hint="eastAsia"/>
        </w:rPr>
        <w:t>以上。</w:t>
      </w:r>
    </w:p>
    <w:p w14:paraId="4B93A8BA" w14:textId="77777777" w:rsidR="00BC6908" w:rsidRDefault="00000000">
      <w:pPr>
        <w:pStyle w:val="FZ40"/>
        <w:numPr>
          <w:ilvl w:val="3"/>
          <w:numId w:val="2"/>
        </w:numPr>
        <w:spacing w:before="120"/>
        <w:ind w:left="3" w:right="3" w:firstLine="643"/>
      </w:pPr>
      <w:r>
        <w:rPr>
          <w:rFonts w:hint="eastAsia"/>
        </w:rPr>
        <w:t>具体绩效指标</w:t>
      </w:r>
    </w:p>
    <w:p w14:paraId="7ABCC41A" w14:textId="77777777" w:rsidR="00BC6908" w:rsidRDefault="00000000">
      <w:pPr>
        <w:pStyle w:val="FZf2"/>
        <w:ind w:left="3" w:right="3" w:firstLine="640"/>
      </w:pPr>
      <w:r>
        <w:t>根据《自治区财政专项扶贫资金绩效管理操作指南》（新财预〔</w:t>
      </w:r>
      <w:r>
        <w:t>2019</w:t>
      </w:r>
      <w:r>
        <w:t>〕</w:t>
      </w:r>
      <w:r>
        <w:t>170</w:t>
      </w:r>
      <w:r>
        <w:t>号）的规定，结合项目具体情况，设定绩效指标如下表：</w:t>
      </w:r>
    </w:p>
    <w:tbl>
      <w:tblPr>
        <w:tblW w:w="5000" w:type="pct"/>
        <w:tblCellMar>
          <w:left w:w="0" w:type="dxa"/>
          <w:right w:w="0" w:type="dxa"/>
        </w:tblCellMar>
        <w:tblLook w:val="04A0" w:firstRow="1" w:lastRow="0" w:firstColumn="1" w:lastColumn="0" w:noHBand="0" w:noVBand="1"/>
      </w:tblPr>
      <w:tblGrid>
        <w:gridCol w:w="1848"/>
        <w:gridCol w:w="1985"/>
        <w:gridCol w:w="3402"/>
        <w:gridCol w:w="1846"/>
      </w:tblGrid>
      <w:tr w:rsidR="00BC6908" w14:paraId="6F81E810" w14:textId="77777777" w:rsidTr="001916ED">
        <w:trPr>
          <w:trHeight w:val="400"/>
          <w:tblHeader/>
        </w:trPr>
        <w:tc>
          <w:tcPr>
            <w:tcW w:w="18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BC2629" w14:textId="77777777" w:rsidR="00BC6908" w:rsidRDefault="00000000">
            <w:pPr>
              <w:pStyle w:val="FZ0"/>
              <w:ind w:left="3" w:right="3" w:firstLine="90"/>
              <w:jc w:val="center"/>
              <w:rPr>
                <w:rFonts w:cs="宋体"/>
              </w:rPr>
            </w:pPr>
            <w:r>
              <w:rPr>
                <w:rFonts w:cs="宋体" w:hint="eastAsia"/>
              </w:rPr>
              <w:t>一级指标</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10D187" w14:textId="77777777" w:rsidR="00BC6908" w:rsidRDefault="00000000">
            <w:pPr>
              <w:pStyle w:val="FZ8"/>
              <w:ind w:left="3" w:right="3" w:firstLine="133"/>
              <w:rPr>
                <w:rFonts w:cs="宋体"/>
              </w:rPr>
            </w:pPr>
            <w:r>
              <w:rPr>
                <w:rFonts w:cs="宋体" w:hint="eastAsia"/>
              </w:rPr>
              <w:t>二级指标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311B0" w14:textId="77777777" w:rsidR="00BC6908" w:rsidRDefault="00000000">
            <w:pPr>
              <w:pStyle w:val="FZ8"/>
              <w:ind w:left="3" w:right="3" w:firstLine="133"/>
              <w:rPr>
                <w:rFonts w:cs="宋体"/>
              </w:rPr>
            </w:pPr>
            <w:r>
              <w:rPr>
                <w:rFonts w:cs="宋体" w:hint="eastAsia"/>
              </w:rPr>
              <w:t>三级指标</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0A91A3" w14:textId="77777777" w:rsidR="00BC6908" w:rsidRDefault="00000000">
            <w:pPr>
              <w:pStyle w:val="FZ8"/>
              <w:ind w:left="3" w:right="3" w:firstLine="133"/>
              <w:rPr>
                <w:rFonts w:cs="宋体"/>
              </w:rPr>
            </w:pPr>
            <w:r>
              <w:rPr>
                <w:rFonts w:cs="宋体" w:hint="eastAsia"/>
              </w:rPr>
              <w:t>指标值</w:t>
            </w:r>
          </w:p>
        </w:tc>
      </w:tr>
      <w:tr w:rsidR="0007712D" w14:paraId="3E17FD57" w14:textId="77777777" w:rsidTr="001916ED">
        <w:trPr>
          <w:trHeight w:val="400"/>
        </w:trPr>
        <w:tc>
          <w:tcPr>
            <w:tcW w:w="1848" w:type="dxa"/>
            <w:vMerge w:val="restart"/>
            <w:tcBorders>
              <w:top w:val="single" w:sz="4" w:space="0" w:color="000000"/>
              <w:left w:val="single" w:sz="4" w:space="0" w:color="000000"/>
              <w:right w:val="single" w:sz="4" w:space="0" w:color="000000"/>
            </w:tcBorders>
            <w:shd w:val="clear" w:color="auto" w:fill="FFFFFF"/>
            <w:vAlign w:val="center"/>
          </w:tcPr>
          <w:p w14:paraId="65B0A373" w14:textId="77777777" w:rsidR="0007712D" w:rsidRDefault="0007712D">
            <w:pPr>
              <w:pStyle w:val="FZ0"/>
              <w:ind w:left="3" w:right="3" w:firstLine="90"/>
              <w:jc w:val="center"/>
              <w:rPr>
                <w:rFonts w:cs="宋体"/>
              </w:rPr>
            </w:pPr>
            <w:r>
              <w:rPr>
                <w:rFonts w:cs="宋体" w:hint="eastAsia"/>
              </w:rPr>
              <w:t>产出指标（50分）</w:t>
            </w:r>
          </w:p>
        </w:tc>
        <w:tc>
          <w:tcPr>
            <w:tcW w:w="1985" w:type="dxa"/>
            <w:vMerge w:val="restart"/>
            <w:tcBorders>
              <w:top w:val="single" w:sz="4" w:space="0" w:color="000000"/>
              <w:left w:val="single" w:sz="4" w:space="0" w:color="000000"/>
              <w:right w:val="single" w:sz="4" w:space="0" w:color="000000"/>
            </w:tcBorders>
            <w:shd w:val="clear" w:color="auto" w:fill="FFFFFF"/>
            <w:vAlign w:val="center"/>
          </w:tcPr>
          <w:p w14:paraId="447B5383" w14:textId="77777777" w:rsidR="0007712D" w:rsidRDefault="0007712D">
            <w:pPr>
              <w:pStyle w:val="FZ8"/>
              <w:ind w:left="3" w:right="3" w:firstLine="133"/>
              <w:rPr>
                <w:rFonts w:cs="宋体"/>
              </w:rPr>
            </w:pPr>
            <w:r>
              <w:rPr>
                <w:rFonts w:cs="宋体" w:hint="eastAsia"/>
              </w:rPr>
              <w:t>数量指标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F8F2C" w14:textId="037E5388" w:rsidR="0007712D" w:rsidRDefault="0007712D">
            <w:pPr>
              <w:pStyle w:val="FZ8"/>
              <w:ind w:left="3" w:right="3" w:firstLine="133"/>
              <w:rPr>
                <w:rFonts w:cs="宋体"/>
              </w:rPr>
            </w:pPr>
            <w:r w:rsidRPr="0007712D">
              <w:rPr>
                <w:rFonts w:cs="宋体" w:hint="eastAsia"/>
              </w:rPr>
              <w:t>新建场外沉砂池数量（个）</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6468E0" w14:textId="3702D9D1" w:rsidR="0007712D" w:rsidRDefault="0007712D">
            <w:pPr>
              <w:pStyle w:val="FZ8"/>
              <w:ind w:left="3" w:right="3" w:firstLine="133"/>
              <w:rPr>
                <w:rFonts w:cs="宋体"/>
              </w:rPr>
            </w:pPr>
            <w:r w:rsidRPr="0007712D">
              <w:rPr>
                <w:rFonts w:cs="宋体" w:hint="eastAsia"/>
              </w:rPr>
              <w:t>≥1个</w:t>
            </w:r>
          </w:p>
        </w:tc>
      </w:tr>
      <w:tr w:rsidR="0007712D" w14:paraId="0E8BD932" w14:textId="77777777" w:rsidTr="001916ED">
        <w:trPr>
          <w:trHeight w:val="400"/>
        </w:trPr>
        <w:tc>
          <w:tcPr>
            <w:tcW w:w="1848" w:type="dxa"/>
            <w:vMerge/>
            <w:tcBorders>
              <w:left w:val="single" w:sz="4" w:space="0" w:color="000000"/>
              <w:right w:val="single" w:sz="4" w:space="0" w:color="000000"/>
            </w:tcBorders>
            <w:vAlign w:val="center"/>
          </w:tcPr>
          <w:p w14:paraId="395ED3A3" w14:textId="77777777" w:rsidR="0007712D" w:rsidRDefault="0007712D">
            <w:pPr>
              <w:widowControl/>
              <w:jc w:val="center"/>
              <w:rPr>
                <w:rFonts w:ascii="宋体" w:eastAsia="宋体" w:hAnsi="宋体" w:cs="宋体"/>
                <w:color w:val="000000"/>
                <w:sz w:val="18"/>
              </w:rPr>
            </w:pPr>
          </w:p>
        </w:tc>
        <w:tc>
          <w:tcPr>
            <w:tcW w:w="1985" w:type="dxa"/>
            <w:vMerge/>
            <w:tcBorders>
              <w:left w:val="single" w:sz="4" w:space="0" w:color="000000"/>
              <w:right w:val="single" w:sz="4" w:space="0" w:color="000000"/>
            </w:tcBorders>
            <w:vAlign w:val="center"/>
          </w:tcPr>
          <w:p w14:paraId="05E9F6AD" w14:textId="77777777" w:rsidR="0007712D" w:rsidRDefault="0007712D">
            <w:pPr>
              <w:widowControl/>
              <w:jc w:val="center"/>
              <w:rPr>
                <w:rFonts w:ascii="宋体" w:eastAsia="宋体" w:hAnsi="宋体" w:cs="宋体"/>
                <w:color w:val="000000"/>
                <w:sz w:val="18"/>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A8F1E2" w14:textId="56C19004" w:rsidR="0007712D" w:rsidRDefault="0007712D">
            <w:pPr>
              <w:pStyle w:val="FZ8"/>
              <w:ind w:left="3" w:right="3" w:firstLine="133"/>
              <w:rPr>
                <w:rFonts w:cs="宋体"/>
              </w:rPr>
            </w:pPr>
            <w:r w:rsidRPr="0007712D">
              <w:rPr>
                <w:rFonts w:cs="宋体" w:hint="eastAsia"/>
              </w:rPr>
              <w:t>改建防渗渠道长度（千米)</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545D4B" w14:textId="244C6355" w:rsidR="0007712D" w:rsidRDefault="0007712D">
            <w:pPr>
              <w:pStyle w:val="FZ8"/>
              <w:ind w:left="3" w:right="3" w:firstLine="133"/>
              <w:rPr>
                <w:rFonts w:cs="宋体"/>
              </w:rPr>
            </w:pPr>
            <w:r w:rsidRPr="0007712D">
              <w:rPr>
                <w:rFonts w:cs="宋体" w:hint="eastAsia"/>
              </w:rPr>
              <w:t>≥0.57千米</w:t>
            </w:r>
          </w:p>
        </w:tc>
      </w:tr>
      <w:tr w:rsidR="0007712D" w14:paraId="0086F81E" w14:textId="77777777" w:rsidTr="001916ED">
        <w:trPr>
          <w:trHeight w:val="400"/>
        </w:trPr>
        <w:tc>
          <w:tcPr>
            <w:tcW w:w="1848" w:type="dxa"/>
            <w:vMerge/>
            <w:tcBorders>
              <w:left w:val="single" w:sz="4" w:space="0" w:color="000000"/>
              <w:right w:val="single" w:sz="4" w:space="0" w:color="000000"/>
            </w:tcBorders>
            <w:vAlign w:val="center"/>
          </w:tcPr>
          <w:p w14:paraId="2018CF63" w14:textId="77777777" w:rsidR="0007712D" w:rsidRDefault="0007712D">
            <w:pPr>
              <w:widowControl/>
              <w:jc w:val="center"/>
              <w:rPr>
                <w:rFonts w:ascii="宋体" w:eastAsia="宋体" w:hAnsi="宋体" w:cs="宋体"/>
                <w:color w:val="000000"/>
                <w:sz w:val="18"/>
              </w:rPr>
            </w:pPr>
          </w:p>
        </w:tc>
        <w:tc>
          <w:tcPr>
            <w:tcW w:w="1985" w:type="dxa"/>
            <w:vMerge/>
            <w:tcBorders>
              <w:left w:val="single" w:sz="4" w:space="0" w:color="000000"/>
              <w:right w:val="single" w:sz="4" w:space="0" w:color="000000"/>
            </w:tcBorders>
            <w:shd w:val="clear" w:color="auto" w:fill="FFFFFF"/>
            <w:vAlign w:val="center"/>
          </w:tcPr>
          <w:p w14:paraId="72D8D683" w14:textId="77777777" w:rsidR="0007712D" w:rsidRDefault="0007712D">
            <w:pPr>
              <w:pStyle w:val="FZ8"/>
              <w:ind w:left="3" w:right="3" w:firstLine="133"/>
              <w:rPr>
                <w:rFonts w:cs="宋体"/>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AA5FB9" w14:textId="04500505" w:rsidR="0007712D" w:rsidRDefault="0007712D">
            <w:pPr>
              <w:pStyle w:val="FZ8"/>
              <w:ind w:left="3" w:right="3" w:firstLine="133"/>
              <w:rPr>
                <w:rFonts w:cs="宋体"/>
              </w:rPr>
            </w:pPr>
            <w:r w:rsidRPr="0007712D">
              <w:rPr>
                <w:rFonts w:cs="宋体" w:hint="eastAsia"/>
              </w:rPr>
              <w:t>新建输水管线（千米)</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6E0B3" w14:textId="510C7815" w:rsidR="0007712D" w:rsidRDefault="0007712D">
            <w:pPr>
              <w:pStyle w:val="FZ8"/>
              <w:ind w:left="3" w:right="3" w:firstLine="133"/>
              <w:rPr>
                <w:rFonts w:cs="宋体"/>
              </w:rPr>
            </w:pPr>
            <w:r w:rsidRPr="0007712D">
              <w:rPr>
                <w:rFonts w:cs="宋体" w:hint="eastAsia"/>
              </w:rPr>
              <w:t>≥5.69千米</w:t>
            </w:r>
          </w:p>
        </w:tc>
      </w:tr>
      <w:tr w:rsidR="0007712D" w14:paraId="6D9E9CFB" w14:textId="77777777" w:rsidTr="001916ED">
        <w:trPr>
          <w:trHeight w:val="400"/>
        </w:trPr>
        <w:tc>
          <w:tcPr>
            <w:tcW w:w="1848" w:type="dxa"/>
            <w:vMerge/>
            <w:tcBorders>
              <w:left w:val="single" w:sz="4" w:space="0" w:color="000000"/>
              <w:right w:val="single" w:sz="4" w:space="0" w:color="000000"/>
            </w:tcBorders>
            <w:vAlign w:val="center"/>
          </w:tcPr>
          <w:p w14:paraId="26180990" w14:textId="77777777" w:rsidR="0007712D" w:rsidRDefault="0007712D" w:rsidP="0007712D">
            <w:pPr>
              <w:widowControl/>
              <w:jc w:val="center"/>
              <w:rPr>
                <w:rFonts w:ascii="宋体" w:eastAsia="宋体" w:hAnsi="宋体" w:cs="宋体"/>
                <w:color w:val="000000"/>
                <w:sz w:val="18"/>
              </w:rPr>
            </w:pPr>
          </w:p>
        </w:tc>
        <w:tc>
          <w:tcPr>
            <w:tcW w:w="1985" w:type="dxa"/>
            <w:tcBorders>
              <w:top w:val="single" w:sz="4" w:space="0" w:color="000000"/>
              <w:left w:val="single" w:sz="4" w:space="0" w:color="000000"/>
              <w:right w:val="single" w:sz="4" w:space="0" w:color="000000"/>
            </w:tcBorders>
            <w:shd w:val="clear" w:color="auto" w:fill="FFFFFF"/>
            <w:vAlign w:val="center"/>
          </w:tcPr>
          <w:p w14:paraId="0333AE36" w14:textId="77777777" w:rsidR="0007712D" w:rsidRDefault="0007712D" w:rsidP="0007712D">
            <w:pPr>
              <w:pStyle w:val="FZ8"/>
              <w:ind w:left="3" w:right="3" w:firstLine="133"/>
              <w:rPr>
                <w:rFonts w:cs="宋体"/>
              </w:rPr>
            </w:pPr>
            <w:r>
              <w:rPr>
                <w:rFonts w:cs="宋体" w:hint="eastAsia"/>
              </w:rPr>
              <w:t>质量指标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AEF95F" w14:textId="3060944F" w:rsidR="0007712D" w:rsidRDefault="0007712D" w:rsidP="0007712D">
            <w:pPr>
              <w:pStyle w:val="FZ8"/>
              <w:ind w:left="3" w:right="3" w:firstLine="133"/>
              <w:rPr>
                <w:rFonts w:cs="宋体"/>
              </w:rPr>
            </w:pPr>
            <w:r>
              <w:rPr>
                <w:rFonts w:cs="宋体" w:hint="eastAsia"/>
              </w:rPr>
              <w:t>项目验收合格率（%）</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A1B4B8" w14:textId="50187D69" w:rsidR="0007712D" w:rsidRDefault="0007712D" w:rsidP="0007712D">
            <w:pPr>
              <w:pStyle w:val="FZ8"/>
              <w:ind w:left="3" w:right="3" w:firstLine="133"/>
              <w:rPr>
                <w:rFonts w:cs="宋体"/>
              </w:rPr>
            </w:pPr>
            <w:r>
              <w:rPr>
                <w:rFonts w:cs="宋体" w:hint="eastAsia"/>
              </w:rPr>
              <w:t>=100%</w:t>
            </w:r>
          </w:p>
        </w:tc>
      </w:tr>
      <w:tr w:rsidR="00BC6908" w14:paraId="3D127D8A" w14:textId="77777777" w:rsidTr="001916ED">
        <w:trPr>
          <w:trHeight w:val="400"/>
        </w:trPr>
        <w:tc>
          <w:tcPr>
            <w:tcW w:w="1848" w:type="dxa"/>
            <w:vMerge/>
            <w:tcBorders>
              <w:left w:val="single" w:sz="4" w:space="0" w:color="000000"/>
              <w:right w:val="single" w:sz="4" w:space="0" w:color="000000"/>
            </w:tcBorders>
            <w:vAlign w:val="center"/>
          </w:tcPr>
          <w:p w14:paraId="0E2CFF0B" w14:textId="77777777" w:rsidR="00BC6908" w:rsidRDefault="00BC6908">
            <w:pPr>
              <w:widowControl/>
              <w:jc w:val="center"/>
              <w:rPr>
                <w:rFonts w:ascii="宋体" w:eastAsia="宋体" w:hAnsi="宋体" w:cs="宋体"/>
                <w:color w:val="000000"/>
                <w:sz w:val="18"/>
              </w:rPr>
            </w:pP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F40EF0F" w14:textId="77777777" w:rsidR="00BC6908" w:rsidRDefault="00000000">
            <w:pPr>
              <w:pStyle w:val="FZ8"/>
              <w:ind w:left="3" w:right="3" w:firstLine="133"/>
              <w:rPr>
                <w:rFonts w:cs="宋体"/>
              </w:rPr>
            </w:pPr>
            <w:r>
              <w:rPr>
                <w:rFonts w:cs="宋体" w:hint="eastAsia"/>
              </w:rPr>
              <w:t>时效指标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FF6C8" w14:textId="77777777" w:rsidR="00BC6908" w:rsidRDefault="00000000">
            <w:pPr>
              <w:pStyle w:val="FZ8"/>
              <w:ind w:left="3" w:right="3" w:firstLine="133"/>
              <w:rPr>
                <w:rFonts w:cs="宋体"/>
              </w:rPr>
            </w:pPr>
            <w:r>
              <w:rPr>
                <w:rFonts w:cs="宋体" w:hint="eastAsia"/>
              </w:rPr>
              <w:t>资金支付及时率（%）</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4B1286" w14:textId="77777777" w:rsidR="00BC6908" w:rsidRDefault="00000000">
            <w:pPr>
              <w:pStyle w:val="FZ8"/>
              <w:ind w:left="3" w:right="3" w:firstLine="133"/>
              <w:rPr>
                <w:rFonts w:cs="宋体"/>
              </w:rPr>
            </w:pPr>
            <w:r>
              <w:rPr>
                <w:rFonts w:cs="宋体" w:hint="eastAsia"/>
              </w:rPr>
              <w:t>=100%</w:t>
            </w:r>
          </w:p>
        </w:tc>
      </w:tr>
      <w:tr w:rsidR="00BC6908" w14:paraId="1A20B6DE" w14:textId="77777777" w:rsidTr="001916ED">
        <w:trPr>
          <w:trHeight w:val="400"/>
        </w:trPr>
        <w:tc>
          <w:tcPr>
            <w:tcW w:w="1848" w:type="dxa"/>
            <w:vMerge/>
            <w:tcBorders>
              <w:left w:val="single" w:sz="4" w:space="0" w:color="000000"/>
              <w:right w:val="single" w:sz="4" w:space="0" w:color="000000"/>
            </w:tcBorders>
            <w:vAlign w:val="center"/>
          </w:tcPr>
          <w:p w14:paraId="0966EF54" w14:textId="77777777" w:rsidR="00BC6908" w:rsidRDefault="00BC6908">
            <w:pPr>
              <w:widowControl/>
              <w:jc w:val="center"/>
              <w:rPr>
                <w:rFonts w:ascii="宋体" w:eastAsia="宋体" w:hAnsi="宋体" w:cs="宋体"/>
                <w:color w:val="000000"/>
                <w:sz w:val="18"/>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14:paraId="4CF814F9" w14:textId="77777777" w:rsidR="00BC6908" w:rsidRDefault="00BC6908">
            <w:pPr>
              <w:widowControl/>
              <w:jc w:val="center"/>
              <w:rPr>
                <w:rFonts w:ascii="宋体" w:eastAsia="宋体" w:hAnsi="宋体" w:cs="宋体"/>
                <w:color w:val="000000"/>
                <w:sz w:val="18"/>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497BC8" w14:textId="77777777" w:rsidR="00BC6908" w:rsidRDefault="00000000">
            <w:pPr>
              <w:pStyle w:val="FZ8"/>
              <w:ind w:left="3" w:right="3" w:firstLine="133"/>
              <w:rPr>
                <w:rFonts w:cs="宋体"/>
              </w:rPr>
            </w:pPr>
            <w:r>
              <w:rPr>
                <w:rFonts w:cs="宋体" w:hint="eastAsia"/>
              </w:rPr>
              <w:t>项目开工时间（年/月）</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1E9400" w14:textId="6EB14A25" w:rsidR="00BC6908" w:rsidRDefault="00481AB8">
            <w:pPr>
              <w:pStyle w:val="FZ8"/>
              <w:ind w:left="3" w:right="3" w:firstLine="133"/>
              <w:rPr>
                <w:rFonts w:cs="宋体"/>
              </w:rPr>
            </w:pPr>
            <w:r>
              <w:rPr>
                <w:rFonts w:cs="宋体" w:hint="eastAsia"/>
              </w:rPr>
              <w:t>2022年</w:t>
            </w:r>
            <w:r w:rsidR="0007712D">
              <w:rPr>
                <w:rFonts w:cs="宋体" w:hint="eastAsia"/>
              </w:rPr>
              <w:t>6</w:t>
            </w:r>
            <w:r>
              <w:rPr>
                <w:rFonts w:cs="宋体" w:hint="eastAsia"/>
              </w:rPr>
              <w:t>月</w:t>
            </w:r>
          </w:p>
        </w:tc>
      </w:tr>
      <w:tr w:rsidR="00BC6908" w14:paraId="5CA61B2B" w14:textId="77777777" w:rsidTr="001916ED">
        <w:trPr>
          <w:trHeight w:val="400"/>
        </w:trPr>
        <w:tc>
          <w:tcPr>
            <w:tcW w:w="1848" w:type="dxa"/>
            <w:vMerge/>
            <w:tcBorders>
              <w:left w:val="single" w:sz="4" w:space="0" w:color="000000"/>
              <w:right w:val="single" w:sz="4" w:space="0" w:color="000000"/>
            </w:tcBorders>
            <w:vAlign w:val="center"/>
          </w:tcPr>
          <w:p w14:paraId="741427A8" w14:textId="77777777" w:rsidR="00BC6908" w:rsidRDefault="00BC6908">
            <w:pPr>
              <w:widowControl/>
              <w:jc w:val="center"/>
              <w:rPr>
                <w:rFonts w:ascii="宋体" w:eastAsia="宋体" w:hAnsi="宋体" w:cs="宋体"/>
                <w:color w:val="000000"/>
                <w:sz w:val="18"/>
              </w:rPr>
            </w:pPr>
          </w:p>
        </w:tc>
        <w:tc>
          <w:tcPr>
            <w:tcW w:w="1985" w:type="dxa"/>
            <w:vMerge/>
            <w:tcBorders>
              <w:top w:val="single" w:sz="4" w:space="0" w:color="000000"/>
              <w:left w:val="single" w:sz="4" w:space="0" w:color="000000"/>
              <w:bottom w:val="single" w:sz="4" w:space="0" w:color="000000"/>
              <w:right w:val="single" w:sz="4" w:space="0" w:color="000000"/>
            </w:tcBorders>
            <w:vAlign w:val="center"/>
          </w:tcPr>
          <w:p w14:paraId="44423D09" w14:textId="77777777" w:rsidR="00BC6908" w:rsidRDefault="00BC6908">
            <w:pPr>
              <w:widowControl/>
              <w:jc w:val="center"/>
              <w:rPr>
                <w:rFonts w:ascii="宋体" w:eastAsia="宋体" w:hAnsi="宋体" w:cs="宋体"/>
                <w:color w:val="000000"/>
                <w:sz w:val="18"/>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2C566A" w14:textId="77777777" w:rsidR="00BC6908" w:rsidRDefault="00000000">
            <w:pPr>
              <w:pStyle w:val="FZ8"/>
              <w:ind w:left="3" w:right="3" w:firstLine="133"/>
              <w:rPr>
                <w:rFonts w:cs="宋体"/>
              </w:rPr>
            </w:pPr>
            <w:r>
              <w:rPr>
                <w:rFonts w:cs="宋体" w:hint="eastAsia"/>
              </w:rPr>
              <w:t>项目完工时间（年/月）</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FBF9AD" w14:textId="333F715D" w:rsidR="00BC6908" w:rsidRDefault="00481AB8">
            <w:pPr>
              <w:pStyle w:val="FZ8"/>
              <w:ind w:left="3" w:right="3" w:firstLine="133"/>
              <w:rPr>
                <w:rFonts w:cs="宋体"/>
              </w:rPr>
            </w:pPr>
            <w:r>
              <w:rPr>
                <w:rFonts w:cs="宋体" w:hint="eastAsia"/>
              </w:rPr>
              <w:t>2022年</w:t>
            </w:r>
            <w:r w:rsidR="0007712D">
              <w:rPr>
                <w:rFonts w:cs="宋体" w:hint="eastAsia"/>
              </w:rPr>
              <w:t>8</w:t>
            </w:r>
            <w:r>
              <w:rPr>
                <w:rFonts w:cs="宋体" w:hint="eastAsia"/>
              </w:rPr>
              <w:t>月</w:t>
            </w:r>
          </w:p>
        </w:tc>
      </w:tr>
      <w:tr w:rsidR="0007712D" w14:paraId="518E02DF" w14:textId="77777777" w:rsidTr="001916ED">
        <w:trPr>
          <w:trHeight w:val="400"/>
        </w:trPr>
        <w:tc>
          <w:tcPr>
            <w:tcW w:w="1848" w:type="dxa"/>
            <w:vMerge/>
            <w:tcBorders>
              <w:left w:val="single" w:sz="4" w:space="0" w:color="000000"/>
              <w:right w:val="single" w:sz="4" w:space="0" w:color="000000"/>
            </w:tcBorders>
            <w:vAlign w:val="center"/>
          </w:tcPr>
          <w:p w14:paraId="1673E377" w14:textId="77777777" w:rsidR="0007712D" w:rsidRDefault="0007712D" w:rsidP="0007712D">
            <w:pPr>
              <w:widowControl/>
              <w:jc w:val="center"/>
              <w:rPr>
                <w:rFonts w:ascii="宋体" w:eastAsia="宋体" w:hAnsi="宋体" w:cs="宋体"/>
                <w:color w:val="000000"/>
                <w:sz w:val="18"/>
              </w:rPr>
            </w:pPr>
          </w:p>
        </w:tc>
        <w:tc>
          <w:tcPr>
            <w:tcW w:w="1985" w:type="dxa"/>
            <w:vMerge w:val="restart"/>
            <w:tcBorders>
              <w:top w:val="single" w:sz="4" w:space="0" w:color="000000"/>
              <w:left w:val="single" w:sz="4" w:space="0" w:color="000000"/>
              <w:right w:val="single" w:sz="4" w:space="0" w:color="000000"/>
            </w:tcBorders>
            <w:shd w:val="clear" w:color="auto" w:fill="FFFFFF"/>
            <w:vAlign w:val="center"/>
          </w:tcPr>
          <w:p w14:paraId="76EA11C3" w14:textId="7681AB5A" w:rsidR="0007712D" w:rsidRDefault="0007712D" w:rsidP="0007712D">
            <w:pPr>
              <w:pStyle w:val="FZ8"/>
              <w:ind w:left="3" w:right="3" w:firstLine="133"/>
              <w:rPr>
                <w:rFonts w:cs="宋体"/>
              </w:rPr>
            </w:pPr>
            <w:r>
              <w:rPr>
                <w:rFonts w:cs="宋体" w:hint="eastAsia"/>
              </w:rPr>
              <w:t>成本指标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B85543" w14:textId="2D2478F5" w:rsidR="0007712D" w:rsidRPr="0007712D" w:rsidRDefault="0007712D" w:rsidP="0007712D">
            <w:pPr>
              <w:pStyle w:val="FZ8"/>
              <w:ind w:left="3" w:right="3" w:firstLine="133"/>
              <w:rPr>
                <w:rFonts w:cs="宋体"/>
              </w:rPr>
            </w:pPr>
            <w:r w:rsidRPr="0007712D">
              <w:rPr>
                <w:rFonts w:cs="宋体" w:hint="eastAsia"/>
              </w:rPr>
              <w:t>建筑工程费用（万元）</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BA2B7" w14:textId="6B4116DC" w:rsidR="0007712D" w:rsidRPr="0007712D" w:rsidRDefault="0007712D" w:rsidP="0007712D">
            <w:pPr>
              <w:pStyle w:val="FZ8"/>
              <w:ind w:left="3" w:right="3" w:firstLine="133"/>
              <w:rPr>
                <w:rFonts w:cs="宋体"/>
              </w:rPr>
            </w:pPr>
            <w:r w:rsidRPr="0007712D">
              <w:rPr>
                <w:rFonts w:cs="宋体" w:hint="eastAsia"/>
              </w:rPr>
              <w:t>≤1633.29万元</w:t>
            </w:r>
          </w:p>
        </w:tc>
      </w:tr>
      <w:tr w:rsidR="0007712D" w14:paraId="6AED43D2" w14:textId="77777777" w:rsidTr="001916ED">
        <w:trPr>
          <w:trHeight w:val="400"/>
        </w:trPr>
        <w:tc>
          <w:tcPr>
            <w:tcW w:w="1848" w:type="dxa"/>
            <w:vMerge/>
            <w:tcBorders>
              <w:left w:val="single" w:sz="4" w:space="0" w:color="000000"/>
              <w:right w:val="single" w:sz="4" w:space="0" w:color="000000"/>
            </w:tcBorders>
            <w:vAlign w:val="center"/>
          </w:tcPr>
          <w:p w14:paraId="42089979" w14:textId="77777777" w:rsidR="0007712D" w:rsidRDefault="0007712D">
            <w:pPr>
              <w:widowControl/>
              <w:jc w:val="center"/>
              <w:rPr>
                <w:rFonts w:ascii="宋体" w:eastAsia="宋体" w:hAnsi="宋体" w:cs="宋体"/>
                <w:color w:val="000000"/>
                <w:sz w:val="18"/>
              </w:rPr>
            </w:pPr>
          </w:p>
        </w:tc>
        <w:tc>
          <w:tcPr>
            <w:tcW w:w="1985" w:type="dxa"/>
            <w:vMerge/>
            <w:tcBorders>
              <w:left w:val="single" w:sz="4" w:space="0" w:color="000000"/>
              <w:right w:val="single" w:sz="4" w:space="0" w:color="000000"/>
            </w:tcBorders>
            <w:shd w:val="clear" w:color="auto" w:fill="FFFFFF"/>
            <w:vAlign w:val="center"/>
          </w:tcPr>
          <w:p w14:paraId="5EF48C73" w14:textId="77777777" w:rsidR="0007712D" w:rsidRDefault="0007712D">
            <w:pPr>
              <w:pStyle w:val="FZ8"/>
              <w:ind w:left="3" w:right="3" w:firstLine="133"/>
              <w:rPr>
                <w:rFonts w:cs="宋体"/>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CFB48" w14:textId="7CA9C92A" w:rsidR="0007712D" w:rsidRPr="0007712D" w:rsidRDefault="0007712D">
            <w:pPr>
              <w:pStyle w:val="FZ8"/>
              <w:ind w:left="3" w:right="3" w:firstLine="133"/>
              <w:rPr>
                <w:rFonts w:cs="宋体"/>
              </w:rPr>
            </w:pPr>
            <w:r w:rsidRPr="0007712D">
              <w:rPr>
                <w:rFonts w:cs="宋体" w:hint="eastAsia"/>
              </w:rPr>
              <w:t>施工临时工程（万元）</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00DB62" w14:textId="1DD3948B" w:rsidR="0007712D" w:rsidRPr="0007712D" w:rsidRDefault="0007712D">
            <w:pPr>
              <w:pStyle w:val="FZ8"/>
              <w:ind w:left="3" w:right="3" w:firstLine="133"/>
              <w:rPr>
                <w:rFonts w:cs="宋体"/>
              </w:rPr>
            </w:pPr>
            <w:r w:rsidRPr="0007712D">
              <w:rPr>
                <w:rFonts w:cs="宋体" w:hint="eastAsia"/>
              </w:rPr>
              <w:t>≤12.21万元</w:t>
            </w:r>
          </w:p>
        </w:tc>
      </w:tr>
      <w:tr w:rsidR="00BC6908" w14:paraId="299F7370" w14:textId="77777777" w:rsidTr="001916ED">
        <w:trPr>
          <w:trHeight w:val="400"/>
        </w:trPr>
        <w:tc>
          <w:tcPr>
            <w:tcW w:w="1848" w:type="dxa"/>
            <w:vMerge/>
            <w:tcBorders>
              <w:left w:val="single" w:sz="4" w:space="0" w:color="000000"/>
              <w:right w:val="single" w:sz="4" w:space="0" w:color="000000"/>
            </w:tcBorders>
            <w:vAlign w:val="center"/>
          </w:tcPr>
          <w:p w14:paraId="6B6D18BC" w14:textId="77777777" w:rsidR="00BC6908" w:rsidRDefault="00BC6908">
            <w:pPr>
              <w:widowControl/>
              <w:jc w:val="center"/>
              <w:rPr>
                <w:rFonts w:ascii="宋体" w:eastAsia="宋体" w:hAnsi="宋体" w:cs="宋体"/>
                <w:color w:val="000000"/>
                <w:sz w:val="18"/>
              </w:rPr>
            </w:pPr>
          </w:p>
        </w:tc>
        <w:tc>
          <w:tcPr>
            <w:tcW w:w="1985" w:type="dxa"/>
            <w:tcBorders>
              <w:top w:val="single" w:sz="4" w:space="0" w:color="000000"/>
              <w:left w:val="single" w:sz="4" w:space="0" w:color="000000"/>
              <w:right w:val="single" w:sz="4" w:space="0" w:color="000000"/>
            </w:tcBorders>
            <w:shd w:val="clear" w:color="auto" w:fill="FFFFFF"/>
            <w:vAlign w:val="center"/>
          </w:tcPr>
          <w:p w14:paraId="535AD583" w14:textId="77777777" w:rsidR="00BC6908" w:rsidRDefault="00000000">
            <w:pPr>
              <w:pStyle w:val="FZ8"/>
              <w:ind w:left="3" w:right="3" w:firstLine="133"/>
              <w:rPr>
                <w:rFonts w:cs="宋体"/>
              </w:rPr>
            </w:pPr>
            <w:r>
              <w:rPr>
                <w:rFonts w:cs="宋体" w:hint="eastAsia"/>
              </w:rPr>
              <w:t>成本指标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DEE1C" w14:textId="08DE56E6" w:rsidR="00BC6908" w:rsidRDefault="0007712D">
            <w:pPr>
              <w:pStyle w:val="FZ8"/>
              <w:ind w:left="3" w:right="3" w:firstLine="133"/>
              <w:rPr>
                <w:rFonts w:cs="宋体"/>
              </w:rPr>
            </w:pPr>
            <w:r w:rsidRPr="0007712D">
              <w:rPr>
                <w:rFonts w:cs="宋体" w:hint="eastAsia"/>
              </w:rPr>
              <w:t>其他费用（万元）</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49B1D" w14:textId="7E9637CB" w:rsidR="00BC6908" w:rsidRDefault="0007712D">
            <w:pPr>
              <w:pStyle w:val="FZ8"/>
              <w:ind w:left="3" w:right="3" w:firstLine="133"/>
              <w:rPr>
                <w:rFonts w:cs="宋体"/>
              </w:rPr>
            </w:pPr>
            <w:r w:rsidRPr="0007712D">
              <w:rPr>
                <w:rFonts w:cs="宋体" w:hint="eastAsia"/>
              </w:rPr>
              <w:t>≤261.34万元</w:t>
            </w:r>
          </w:p>
        </w:tc>
      </w:tr>
      <w:tr w:rsidR="00BC6908" w14:paraId="3DFC9E49" w14:textId="77777777" w:rsidTr="001916ED">
        <w:trPr>
          <w:trHeight w:val="400"/>
        </w:trPr>
        <w:tc>
          <w:tcPr>
            <w:tcW w:w="18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51C6999" w14:textId="77777777" w:rsidR="00BC6908" w:rsidRDefault="00000000">
            <w:pPr>
              <w:pStyle w:val="FZ0"/>
              <w:ind w:left="3" w:right="3" w:firstLine="90"/>
              <w:jc w:val="center"/>
              <w:rPr>
                <w:rFonts w:cs="宋体"/>
              </w:rPr>
            </w:pPr>
            <w:r>
              <w:rPr>
                <w:rFonts w:cs="宋体" w:hint="eastAsia"/>
              </w:rPr>
              <w:t>效益指标（30分）</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0C1197" w14:textId="77777777" w:rsidR="00BC6908" w:rsidRDefault="00000000">
            <w:pPr>
              <w:pStyle w:val="FZ8"/>
              <w:ind w:left="3" w:right="3" w:firstLine="133"/>
              <w:rPr>
                <w:rFonts w:cs="宋体"/>
              </w:rPr>
            </w:pPr>
            <w:r>
              <w:rPr>
                <w:rFonts w:cs="宋体" w:hint="eastAsia"/>
              </w:rPr>
              <w:t>社会效益指标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B7CC4" w14:textId="0BA7E374" w:rsidR="00BC6908" w:rsidRDefault="00CF0285">
            <w:pPr>
              <w:pStyle w:val="FZ8"/>
              <w:ind w:left="3" w:right="3" w:firstLine="133"/>
              <w:rPr>
                <w:rFonts w:cs="宋体"/>
              </w:rPr>
            </w:pPr>
            <w:r w:rsidRPr="00CF0285">
              <w:rPr>
                <w:rFonts w:cs="宋体" w:hint="eastAsia"/>
              </w:rPr>
              <w:t>改善灌溉面积（≥**亩)</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BE1370" w14:textId="75F5631C" w:rsidR="00BC6908" w:rsidRDefault="0007712D">
            <w:pPr>
              <w:pStyle w:val="FZ8"/>
              <w:ind w:left="3" w:right="3" w:firstLine="133"/>
              <w:rPr>
                <w:rFonts w:cs="宋体"/>
              </w:rPr>
            </w:pPr>
            <w:r w:rsidRPr="0007712D">
              <w:rPr>
                <w:rFonts w:cs="宋体" w:hint="eastAsia"/>
              </w:rPr>
              <w:t>≥37000亩</w:t>
            </w:r>
          </w:p>
        </w:tc>
      </w:tr>
      <w:tr w:rsidR="00BC6908" w14:paraId="02E7ED61" w14:textId="77777777" w:rsidTr="001916ED">
        <w:trPr>
          <w:trHeight w:val="400"/>
        </w:trPr>
        <w:tc>
          <w:tcPr>
            <w:tcW w:w="1848" w:type="dxa"/>
            <w:vMerge/>
            <w:tcBorders>
              <w:top w:val="single" w:sz="4" w:space="0" w:color="000000"/>
              <w:left w:val="single" w:sz="4" w:space="0" w:color="000000"/>
              <w:bottom w:val="single" w:sz="4" w:space="0" w:color="000000"/>
              <w:right w:val="single" w:sz="4" w:space="0" w:color="000000"/>
            </w:tcBorders>
            <w:vAlign w:val="center"/>
          </w:tcPr>
          <w:p w14:paraId="1F511B88" w14:textId="77777777" w:rsidR="00BC6908" w:rsidRDefault="00BC6908">
            <w:pPr>
              <w:widowControl/>
              <w:jc w:val="center"/>
              <w:rPr>
                <w:rFonts w:ascii="宋体" w:eastAsia="宋体" w:hAnsi="宋体" w:cs="宋体"/>
                <w:color w:val="000000"/>
                <w:sz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99EF0D" w14:textId="77777777" w:rsidR="00BC6908" w:rsidRDefault="00000000">
            <w:pPr>
              <w:pStyle w:val="FZ8"/>
              <w:ind w:left="3" w:right="3" w:firstLine="133"/>
              <w:rPr>
                <w:rFonts w:cs="宋体"/>
              </w:rPr>
            </w:pPr>
            <w:r>
              <w:rPr>
                <w:rFonts w:cs="宋体" w:hint="eastAsia"/>
              </w:rPr>
              <w:t>可持续影响指标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747380" w14:textId="21B08340" w:rsidR="00BC6908" w:rsidRDefault="000B2E09">
            <w:pPr>
              <w:pStyle w:val="FZ8"/>
              <w:ind w:left="3" w:right="3" w:firstLine="133"/>
              <w:rPr>
                <w:rFonts w:cs="宋体"/>
              </w:rPr>
            </w:pPr>
            <w:r w:rsidRPr="000B2E09">
              <w:rPr>
                <w:rFonts w:cs="宋体" w:hint="eastAsia"/>
              </w:rPr>
              <w:t>工程使用年限（≥**年）</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FF506" w14:textId="62649D65" w:rsidR="00BC6908" w:rsidRDefault="00000000">
            <w:pPr>
              <w:pStyle w:val="FZ8"/>
              <w:ind w:left="3" w:right="3" w:firstLine="133"/>
              <w:rPr>
                <w:rFonts w:cs="宋体"/>
              </w:rPr>
            </w:pPr>
            <w:r>
              <w:rPr>
                <w:rFonts w:cs="宋体" w:hint="eastAsia"/>
              </w:rPr>
              <w:t>≥</w:t>
            </w:r>
            <w:r w:rsidR="0007712D">
              <w:rPr>
                <w:rFonts w:cs="宋体" w:hint="eastAsia"/>
              </w:rPr>
              <w:t>3</w:t>
            </w:r>
            <w:r>
              <w:rPr>
                <w:rFonts w:cs="宋体" w:hint="eastAsia"/>
              </w:rPr>
              <w:t>0年</w:t>
            </w:r>
          </w:p>
        </w:tc>
      </w:tr>
      <w:tr w:rsidR="00BC6908" w14:paraId="679BDF0C" w14:textId="77777777" w:rsidTr="001916ED">
        <w:trPr>
          <w:trHeight w:val="400"/>
        </w:trPr>
        <w:tc>
          <w:tcPr>
            <w:tcW w:w="18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8A6201" w14:textId="77777777" w:rsidR="00BC6908" w:rsidRDefault="00000000">
            <w:pPr>
              <w:pStyle w:val="FZa"/>
              <w:ind w:left="3" w:right="3" w:firstLine="90"/>
              <w:jc w:val="center"/>
              <w:rPr>
                <w:rFonts w:cs="宋体"/>
              </w:rPr>
            </w:pPr>
            <w:r>
              <w:rPr>
                <w:rFonts w:cs="宋体" w:hint="eastAsia"/>
              </w:rPr>
              <w:t>满意度指标（10分）</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DE89F2" w14:textId="77777777" w:rsidR="00BC6908" w:rsidRDefault="00000000">
            <w:pPr>
              <w:pStyle w:val="FZc"/>
              <w:ind w:left="3" w:right="140" w:firstLine="90"/>
              <w:jc w:val="center"/>
              <w:rPr>
                <w:rFonts w:ascii="宋体" w:hAnsi="宋体" w:cs="宋体"/>
              </w:rPr>
            </w:pPr>
            <w:r>
              <w:rPr>
                <w:rFonts w:ascii="宋体" w:hAnsi="宋体" w:cs="宋体" w:hint="eastAsia"/>
              </w:rPr>
              <w:t>服务对象满意度指标</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5EE1A1" w14:textId="7BEB70F9" w:rsidR="00BC6908" w:rsidRDefault="000B2E09">
            <w:pPr>
              <w:pStyle w:val="FZc"/>
              <w:ind w:left="3" w:right="140" w:firstLine="90"/>
              <w:jc w:val="center"/>
              <w:rPr>
                <w:rFonts w:ascii="宋体" w:hAnsi="宋体" w:cs="宋体"/>
              </w:rPr>
            </w:pPr>
            <w:r w:rsidRPr="000B2E09">
              <w:rPr>
                <w:rFonts w:ascii="宋体" w:hAnsi="宋体" w:cs="宋体" w:hint="eastAsia"/>
              </w:rPr>
              <w:t>受益</w:t>
            </w:r>
            <w:r w:rsidR="009E0883" w:rsidRPr="009E0883">
              <w:rPr>
                <w:rFonts w:ascii="宋体" w:hAnsi="宋体" w:cs="宋体" w:hint="eastAsia"/>
              </w:rPr>
              <w:t>群众及脱贫人员</w:t>
            </w:r>
            <w:r w:rsidRPr="000B2E09">
              <w:rPr>
                <w:rFonts w:ascii="宋体" w:hAnsi="宋体" w:cs="宋体" w:hint="eastAsia"/>
              </w:rPr>
              <w:t>满意度(≥**%)</w:t>
            </w:r>
          </w:p>
        </w:tc>
        <w:tc>
          <w:tcPr>
            <w:tcW w:w="18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02B9BA" w14:textId="77777777" w:rsidR="00BC6908" w:rsidRDefault="00000000">
            <w:pPr>
              <w:pStyle w:val="FZc"/>
              <w:ind w:left="3" w:right="140" w:firstLine="90"/>
              <w:jc w:val="center"/>
              <w:rPr>
                <w:rFonts w:ascii="宋体" w:hAnsi="宋体" w:cs="宋体"/>
              </w:rPr>
            </w:pPr>
            <w:r>
              <w:rPr>
                <w:rFonts w:ascii="宋体" w:hAnsi="宋体" w:cs="宋体" w:hint="eastAsia"/>
              </w:rPr>
              <w:t>≥95%</w:t>
            </w:r>
          </w:p>
        </w:tc>
      </w:tr>
    </w:tbl>
    <w:p w14:paraId="61C8BE54" w14:textId="77777777" w:rsidR="00BC6908" w:rsidRDefault="00000000">
      <w:pPr>
        <w:pStyle w:val="FZ2"/>
        <w:numPr>
          <w:ilvl w:val="1"/>
          <w:numId w:val="2"/>
        </w:numPr>
        <w:ind w:leftChars="1" w:left="3" w:firstLine="643"/>
      </w:pPr>
      <w:r>
        <w:rPr>
          <w:rFonts w:hint="eastAsia"/>
        </w:rPr>
        <w:t>绩效自评工作开展情况</w:t>
      </w:r>
    </w:p>
    <w:p w14:paraId="6D3A76BA" w14:textId="77777777" w:rsidR="00BC6908" w:rsidRDefault="00000000">
      <w:pPr>
        <w:pStyle w:val="FZ30"/>
        <w:numPr>
          <w:ilvl w:val="2"/>
          <w:numId w:val="2"/>
        </w:numPr>
        <w:spacing w:before="120"/>
        <w:ind w:left="3" w:right="3" w:firstLine="643"/>
      </w:pPr>
      <w:r>
        <w:rPr>
          <w:rFonts w:hint="eastAsia"/>
        </w:rPr>
        <w:t>绩效自评工作开展范围</w:t>
      </w:r>
    </w:p>
    <w:p w14:paraId="76E9B215" w14:textId="77777777" w:rsidR="00BC6908" w:rsidRDefault="00000000">
      <w:pPr>
        <w:pStyle w:val="FZf2"/>
        <w:ind w:left="3" w:right="3" w:firstLine="640"/>
      </w:pPr>
      <w:r>
        <w:t>本次自评范围涵盖项目总体绩效目标、各项绩效指标完成情况以及预算执行情况。</w:t>
      </w:r>
    </w:p>
    <w:p w14:paraId="7E61BAD9" w14:textId="77777777" w:rsidR="00BC6908" w:rsidRDefault="00000000">
      <w:pPr>
        <w:pStyle w:val="FZ30"/>
        <w:numPr>
          <w:ilvl w:val="2"/>
          <w:numId w:val="2"/>
        </w:numPr>
        <w:spacing w:before="120"/>
        <w:ind w:left="3" w:right="3" w:firstLine="643"/>
      </w:pPr>
      <w:r>
        <w:rPr>
          <w:rFonts w:hint="eastAsia"/>
        </w:rPr>
        <w:t>绩效自评工作对象</w:t>
      </w:r>
    </w:p>
    <w:p w14:paraId="064A1457" w14:textId="57F7D544" w:rsidR="00BC6908" w:rsidRDefault="00000000">
      <w:pPr>
        <w:pStyle w:val="FZf2"/>
        <w:ind w:left="3" w:right="3" w:firstLine="640"/>
      </w:pPr>
      <w:r>
        <w:t>本次绩效自评遵循《中央财政衔接推进乡村振兴补助资金管理办法》的通知（财农〔</w:t>
      </w:r>
      <w:r>
        <w:t>2022</w:t>
      </w:r>
      <w:r>
        <w:t>〕</w:t>
      </w:r>
      <w:r>
        <w:t>19</w:t>
      </w:r>
      <w:r>
        <w:t>号）、《新疆维吾尔自治区财政财政衔接推进乡村振兴补助资金管理办法》（新财规〔</w:t>
      </w:r>
      <w:r>
        <w:t>2022</w:t>
      </w:r>
      <w:r>
        <w:t>〕</w:t>
      </w:r>
      <w:r>
        <w:t>11</w:t>
      </w:r>
      <w:r>
        <w:t>号）、《自治区财政专项扶贫资金绩效管理操作指南》（新财预〔</w:t>
      </w:r>
      <w:r>
        <w:t>2019</w:t>
      </w:r>
      <w:r>
        <w:t>〕</w:t>
      </w:r>
      <w:r>
        <w:t>170</w:t>
      </w:r>
      <w:r>
        <w:t>号）等相关政策文件与规定，对</w:t>
      </w:r>
      <w:r w:rsidR="00960524">
        <w:t>莎车县生态林果设施建设项目（灌溉配套）</w:t>
      </w:r>
      <w:r>
        <w:t>资金的使用管理、项目产出、综合效益等进行评价。</w:t>
      </w:r>
    </w:p>
    <w:p w14:paraId="62FB0AAC" w14:textId="77777777" w:rsidR="00BC6908" w:rsidRDefault="00000000">
      <w:pPr>
        <w:pStyle w:val="FZ30"/>
        <w:numPr>
          <w:ilvl w:val="2"/>
          <w:numId w:val="2"/>
        </w:numPr>
        <w:spacing w:before="120"/>
        <w:ind w:left="3" w:right="3" w:firstLine="643"/>
      </w:pPr>
      <w:r>
        <w:rPr>
          <w:rFonts w:hint="eastAsia"/>
        </w:rPr>
        <w:t>绩效自评工作时间</w:t>
      </w:r>
    </w:p>
    <w:p w14:paraId="53D543BF" w14:textId="2DB671F5" w:rsidR="00BC6908" w:rsidRDefault="00000000">
      <w:pPr>
        <w:pStyle w:val="FZf2"/>
        <w:ind w:left="3" w:right="3" w:firstLine="640"/>
      </w:pPr>
      <w:r>
        <w:t>绩效自评工作时间是</w:t>
      </w:r>
      <w:r>
        <w:t>2022</w:t>
      </w:r>
      <w:r>
        <w:t>年</w:t>
      </w:r>
      <w:r w:rsidR="005A01CF">
        <w:rPr>
          <w:rFonts w:hint="eastAsia"/>
        </w:rPr>
        <w:t>10</w:t>
      </w:r>
      <w:r w:rsidR="005A01CF">
        <w:rPr>
          <w:rFonts w:hint="eastAsia"/>
        </w:rPr>
        <w:t>月至</w:t>
      </w:r>
      <w:r>
        <w:t>1</w:t>
      </w:r>
      <w:r w:rsidR="0080421E">
        <w:rPr>
          <w:rFonts w:hint="eastAsia"/>
        </w:rPr>
        <w:t>2</w:t>
      </w:r>
      <w:r>
        <w:t>月。</w:t>
      </w:r>
    </w:p>
    <w:p w14:paraId="3794D95E" w14:textId="77777777" w:rsidR="00BC6908" w:rsidRDefault="00000000">
      <w:pPr>
        <w:pStyle w:val="FZ30"/>
        <w:numPr>
          <w:ilvl w:val="2"/>
          <w:numId w:val="2"/>
        </w:numPr>
        <w:spacing w:before="120"/>
        <w:ind w:left="3" w:right="3" w:firstLine="643"/>
      </w:pPr>
      <w:r>
        <w:rPr>
          <w:rFonts w:hint="eastAsia"/>
        </w:rPr>
        <w:t>绩效自评工作方式</w:t>
      </w:r>
    </w:p>
    <w:p w14:paraId="6463C2F6" w14:textId="77777777" w:rsidR="00BC6908" w:rsidRDefault="00000000">
      <w:pPr>
        <w:pStyle w:val="FZ40"/>
        <w:numPr>
          <w:ilvl w:val="3"/>
          <w:numId w:val="2"/>
        </w:numPr>
        <w:spacing w:before="120"/>
        <w:ind w:left="3" w:right="3" w:firstLine="643"/>
      </w:pPr>
      <w:r>
        <w:rPr>
          <w:rFonts w:hint="eastAsia"/>
        </w:rPr>
        <w:t>前期准备</w:t>
      </w:r>
    </w:p>
    <w:p w14:paraId="623B5312" w14:textId="3BEF7C81" w:rsidR="00BC6908" w:rsidRDefault="00000000">
      <w:pPr>
        <w:pStyle w:val="FZf2"/>
        <w:ind w:left="3" w:right="3" w:firstLine="640"/>
      </w:pPr>
      <w:r>
        <w:lastRenderedPageBreak/>
        <w:t>2022</w:t>
      </w:r>
      <w:r>
        <w:t>年</w:t>
      </w:r>
      <w:r>
        <w:t>1</w:t>
      </w:r>
      <w:r w:rsidR="005A01CF">
        <w:rPr>
          <w:rFonts w:hint="eastAsia"/>
        </w:rPr>
        <w:t>0</w:t>
      </w:r>
      <w:r>
        <w:t>月，认真学习相关要求与规定，成立绩效自评工作组，作为绩效自评工作具体实施机构。成员构成如下：</w:t>
      </w:r>
    </w:p>
    <w:p w14:paraId="18EED579" w14:textId="4495C868" w:rsidR="00BC6908" w:rsidRDefault="00000000">
      <w:pPr>
        <w:pStyle w:val="FZf2"/>
        <w:ind w:left="3" w:right="3" w:firstLine="640"/>
      </w:pPr>
      <w:r>
        <w:t>组长：</w:t>
      </w:r>
      <w:r w:rsidR="00AF106F">
        <w:rPr>
          <w:rFonts w:hint="eastAsia"/>
        </w:rPr>
        <w:t>赵勇</w:t>
      </w:r>
    </w:p>
    <w:p w14:paraId="1D804712" w14:textId="3A125AD0" w:rsidR="00BC6908" w:rsidRDefault="00000000">
      <w:pPr>
        <w:pStyle w:val="FZf2"/>
        <w:ind w:left="3" w:right="3" w:firstLine="640"/>
      </w:pPr>
      <w:r>
        <w:t>副组长：</w:t>
      </w:r>
      <w:r w:rsidR="00AF106F" w:rsidRPr="00AF106F">
        <w:rPr>
          <w:rFonts w:hint="eastAsia"/>
        </w:rPr>
        <w:t>陆政（工程股股长）</w:t>
      </w:r>
    </w:p>
    <w:p w14:paraId="5D333549" w14:textId="1ADE5CCD" w:rsidR="00BC6908" w:rsidRDefault="00000000">
      <w:pPr>
        <w:pStyle w:val="FZf2"/>
        <w:ind w:left="3" w:right="3" w:firstLine="640"/>
      </w:pPr>
      <w:r>
        <w:t>成员：</w:t>
      </w:r>
      <w:r w:rsidR="00AF106F" w:rsidRPr="00AF106F">
        <w:rPr>
          <w:rFonts w:hint="eastAsia"/>
        </w:rPr>
        <w:t>周建宝（工程股副股长）、及工程股其他成员</w:t>
      </w:r>
    </w:p>
    <w:p w14:paraId="109010C2" w14:textId="77777777" w:rsidR="00BC6908" w:rsidRDefault="00000000">
      <w:pPr>
        <w:pStyle w:val="FZ40"/>
        <w:numPr>
          <w:ilvl w:val="3"/>
          <w:numId w:val="2"/>
        </w:numPr>
        <w:spacing w:before="120"/>
        <w:ind w:left="3" w:right="3" w:firstLine="643"/>
      </w:pPr>
      <w:r>
        <w:rPr>
          <w:rFonts w:hint="eastAsia"/>
        </w:rPr>
        <w:t>组织实施</w:t>
      </w:r>
    </w:p>
    <w:p w14:paraId="01DF90C9" w14:textId="77777777" w:rsidR="00BC6908" w:rsidRDefault="00000000">
      <w:pPr>
        <w:pStyle w:val="FZf2"/>
        <w:ind w:left="3" w:right="3" w:firstLine="640"/>
      </w:pPr>
      <w:r>
        <w:t>成立绩效自评工作组后，经评价组通过实地调研等方式，采用综合分析法对项目的决策、管理、绩效进行的综合评价分析。</w:t>
      </w:r>
    </w:p>
    <w:p w14:paraId="78C22C3C" w14:textId="77777777" w:rsidR="00BC6908" w:rsidRDefault="00000000">
      <w:pPr>
        <w:pStyle w:val="FZ40"/>
        <w:numPr>
          <w:ilvl w:val="3"/>
          <w:numId w:val="2"/>
        </w:numPr>
        <w:spacing w:before="120"/>
        <w:ind w:left="3" w:right="3" w:firstLine="643"/>
      </w:pPr>
      <w:r>
        <w:rPr>
          <w:rFonts w:hint="eastAsia"/>
        </w:rPr>
        <w:t>分析评价。</w:t>
      </w:r>
    </w:p>
    <w:p w14:paraId="4C27E300" w14:textId="77777777" w:rsidR="00BC6908" w:rsidRDefault="00000000">
      <w:pPr>
        <w:pStyle w:val="FZf2"/>
        <w:ind w:left="3" w:right="3" w:firstLine="640"/>
      </w:pPr>
      <w:r>
        <w:t>首先按照指标体系进行定量、定性分析。其次开展量化打分、综合评价工作，形成初步评价结论。最后归纳整体项目情况与存在问题，撰写绩效自评报告。</w:t>
      </w:r>
    </w:p>
    <w:p w14:paraId="313C4274" w14:textId="77777777" w:rsidR="00BC6908" w:rsidRDefault="00000000">
      <w:pPr>
        <w:pStyle w:val="FZf2"/>
        <w:ind w:left="3" w:right="3" w:firstLine="640"/>
      </w:pPr>
      <w:r>
        <w:t>（</w:t>
      </w:r>
      <w:r>
        <w:t>1</w:t>
      </w:r>
      <w:r>
        <w:t>）绩效自评指标体系</w:t>
      </w:r>
    </w:p>
    <w:p w14:paraId="6FCE329B" w14:textId="517CE22B" w:rsidR="00BC6908" w:rsidRDefault="00000000">
      <w:pPr>
        <w:pStyle w:val="FZf2"/>
        <w:ind w:left="3" w:right="3" w:firstLine="640"/>
      </w:pPr>
      <w:r>
        <w:t>按照《自治区财政专项扶贫资金绩效管理操作指南》（新财预〔</w:t>
      </w:r>
      <w:r>
        <w:t>2019</w:t>
      </w:r>
      <w:r>
        <w:t>〕</w:t>
      </w:r>
      <w:r>
        <w:t>170</w:t>
      </w:r>
      <w:r>
        <w:t>号）文件要求，并根据项目各项指标重要程度确定二级指标的分值，并对核心指标赋予更高的权重。其中：数量指标</w:t>
      </w:r>
      <w:r w:rsidR="00622204">
        <w:rPr>
          <w:rFonts w:hint="eastAsia"/>
        </w:rPr>
        <w:t>1</w:t>
      </w:r>
      <w:r w:rsidR="00114EC3">
        <w:rPr>
          <w:rFonts w:hint="eastAsia"/>
        </w:rPr>
        <w:t>8</w:t>
      </w:r>
      <w:r>
        <w:t>分、质量指标</w:t>
      </w:r>
      <w:r w:rsidR="00114EC3">
        <w:rPr>
          <w:rFonts w:hint="eastAsia"/>
        </w:rPr>
        <w:t>4</w:t>
      </w:r>
      <w:r>
        <w:t>分，时效指标</w:t>
      </w:r>
      <w:r>
        <w:t>1</w:t>
      </w:r>
      <w:r w:rsidR="00114EC3">
        <w:rPr>
          <w:rFonts w:hint="eastAsia"/>
        </w:rPr>
        <w:t>1</w:t>
      </w:r>
      <w:r>
        <w:t>分、成本指标</w:t>
      </w:r>
      <w:r w:rsidR="00114EC3">
        <w:rPr>
          <w:rFonts w:hint="eastAsia"/>
        </w:rPr>
        <w:t>1</w:t>
      </w:r>
      <w:r w:rsidR="00622204">
        <w:rPr>
          <w:rFonts w:hint="eastAsia"/>
        </w:rPr>
        <w:t>7</w:t>
      </w:r>
      <w:r>
        <w:t>分、</w:t>
      </w:r>
      <w:r>
        <w:rPr>
          <w:rFonts w:hint="eastAsia"/>
        </w:rPr>
        <w:t>社会</w:t>
      </w:r>
      <w:r>
        <w:t>效益指标</w:t>
      </w:r>
      <w:r w:rsidR="00260BCD">
        <w:rPr>
          <w:rFonts w:hint="eastAsia"/>
        </w:rPr>
        <w:t>15</w:t>
      </w:r>
      <w:r>
        <w:t>分、可持续影响指标</w:t>
      </w:r>
      <w:r w:rsidR="00260BCD">
        <w:rPr>
          <w:rFonts w:hint="eastAsia"/>
        </w:rPr>
        <w:t>15</w:t>
      </w:r>
      <w:r>
        <w:t>分、满意度指标</w:t>
      </w:r>
      <w:r>
        <w:t>10</w:t>
      </w:r>
      <w:r>
        <w:t>分、预算资金执行率</w:t>
      </w:r>
      <w:r>
        <w:t>10</w:t>
      </w:r>
      <w:r>
        <w:t>分，满分</w:t>
      </w:r>
      <w:r>
        <w:t>100</w:t>
      </w:r>
      <w:r>
        <w:t>分。</w:t>
      </w:r>
    </w:p>
    <w:p w14:paraId="547855AD" w14:textId="77777777" w:rsidR="00BC6908" w:rsidRDefault="00000000">
      <w:pPr>
        <w:pStyle w:val="FZf2"/>
        <w:ind w:left="3" w:right="3" w:firstLine="640"/>
      </w:pPr>
      <w:r>
        <w:lastRenderedPageBreak/>
        <w:t>（</w:t>
      </w:r>
      <w:r>
        <w:t>2</w:t>
      </w:r>
      <w:r>
        <w:t>）绩效自评方法</w:t>
      </w:r>
    </w:p>
    <w:p w14:paraId="277BA0F2" w14:textId="77777777" w:rsidR="00BC6908" w:rsidRDefault="00000000">
      <w:pPr>
        <w:pStyle w:val="FZf2"/>
        <w:ind w:left="3" w:right="3" w:firstLine="640"/>
      </w:pPr>
      <w:r>
        <w:t>本次绩效自评采用比较法和综合分析法对项目资金的使用管理、项目产出、综合效益等进行评价。</w:t>
      </w:r>
    </w:p>
    <w:p w14:paraId="4CDA2840" w14:textId="77777777" w:rsidR="00BC6908" w:rsidRDefault="00000000">
      <w:pPr>
        <w:pStyle w:val="FZf2"/>
        <w:ind w:left="3" w:right="3" w:firstLine="640"/>
      </w:pPr>
      <w:r>
        <w:t>（</w:t>
      </w:r>
      <w:r>
        <w:t>3</w:t>
      </w:r>
      <w:r>
        <w:t>）绩效自评标准</w:t>
      </w:r>
    </w:p>
    <w:p w14:paraId="6846EBE6" w14:textId="77777777" w:rsidR="00BC6908" w:rsidRDefault="00000000">
      <w:pPr>
        <w:pStyle w:val="FZf2"/>
        <w:ind w:left="3" w:right="3" w:firstLine="640"/>
      </w:pPr>
      <w:r>
        <w:t>绩效评价标准通常包括计划标准、行业标准、历史标准等，用于对绩效指标完成情况进行比较。本次评价主要采用了计划标准，以预先制定的目标、计划、预算、定额等作为评价标准，对比分析项目产出、效益的完成情况。</w:t>
      </w:r>
    </w:p>
    <w:p w14:paraId="03D4CFCB" w14:textId="77777777" w:rsidR="00BC6908" w:rsidRDefault="00000000">
      <w:pPr>
        <w:pStyle w:val="FZf2"/>
        <w:ind w:left="3" w:right="3" w:firstLine="640"/>
      </w:pPr>
      <w:r>
        <w:t>（</w:t>
      </w:r>
      <w:r>
        <w:t>4</w:t>
      </w:r>
      <w:r>
        <w:t>）绩效自评等级</w:t>
      </w:r>
    </w:p>
    <w:p w14:paraId="16344E2E" w14:textId="77777777" w:rsidR="00BC6908" w:rsidRDefault="00000000">
      <w:pPr>
        <w:pStyle w:val="FZf2"/>
        <w:ind w:left="3" w:right="3" w:firstLine="640"/>
      </w:pPr>
      <w:r>
        <w:t>绩效自评总分值</w:t>
      </w:r>
      <w:r>
        <w:t>100</w:t>
      </w:r>
      <w:r>
        <w:t>分，根据评分结果，</w:t>
      </w:r>
      <w:r>
        <w:t>90</w:t>
      </w:r>
      <w:r>
        <w:t>（含）</w:t>
      </w:r>
      <w:r>
        <w:t>-100</w:t>
      </w:r>
      <w:r>
        <w:t>分为优、</w:t>
      </w:r>
      <w:r>
        <w:t>80</w:t>
      </w:r>
      <w:r>
        <w:t>（含）</w:t>
      </w:r>
      <w:r>
        <w:t>-90</w:t>
      </w:r>
      <w:r>
        <w:t>分为良、</w:t>
      </w:r>
      <w:r>
        <w:t>60</w:t>
      </w:r>
      <w:r>
        <w:t>（含）</w:t>
      </w:r>
      <w:r>
        <w:t>-80</w:t>
      </w:r>
      <w:r>
        <w:t>分为中、</w:t>
      </w:r>
      <w:r>
        <w:t>60</w:t>
      </w:r>
      <w:r>
        <w:t>分以下为差。</w:t>
      </w:r>
    </w:p>
    <w:p w14:paraId="6FA7ED5C" w14:textId="77777777" w:rsidR="00BC6908" w:rsidRDefault="00000000">
      <w:pPr>
        <w:pStyle w:val="FZ2"/>
        <w:numPr>
          <w:ilvl w:val="1"/>
          <w:numId w:val="2"/>
        </w:numPr>
        <w:ind w:leftChars="1" w:left="3" w:firstLine="643"/>
      </w:pPr>
      <w:r>
        <w:rPr>
          <w:rFonts w:hint="eastAsia"/>
        </w:rPr>
        <w:t>绩效目标自评完成情况分析</w:t>
      </w:r>
    </w:p>
    <w:p w14:paraId="1849DA89" w14:textId="77777777" w:rsidR="00BC6908" w:rsidRDefault="00000000">
      <w:pPr>
        <w:pStyle w:val="FZ30"/>
        <w:numPr>
          <w:ilvl w:val="2"/>
          <w:numId w:val="2"/>
        </w:numPr>
        <w:spacing w:before="120"/>
        <w:ind w:left="3" w:right="3" w:firstLine="643"/>
      </w:pPr>
      <w:r>
        <w:rPr>
          <w:rFonts w:hint="eastAsia"/>
        </w:rPr>
        <w:t>资金投入情况分析</w:t>
      </w:r>
    </w:p>
    <w:p w14:paraId="645173D6" w14:textId="77777777" w:rsidR="00BC6908" w:rsidRDefault="00000000">
      <w:pPr>
        <w:pStyle w:val="FZ40"/>
        <w:numPr>
          <w:ilvl w:val="3"/>
          <w:numId w:val="2"/>
        </w:numPr>
        <w:spacing w:before="120"/>
        <w:ind w:left="3" w:right="3" w:firstLine="643"/>
      </w:pPr>
      <w:r>
        <w:rPr>
          <w:rFonts w:hint="eastAsia"/>
        </w:rPr>
        <w:t>项目资金到位情况分析</w:t>
      </w:r>
    </w:p>
    <w:p w14:paraId="23D5D02E" w14:textId="4CAA048B" w:rsidR="00BC6908" w:rsidRDefault="00000000">
      <w:pPr>
        <w:pStyle w:val="FZf2"/>
        <w:ind w:left="3" w:right="3" w:firstLine="640"/>
      </w:pPr>
      <w:r>
        <w:t>本项目预算安排资金为</w:t>
      </w:r>
      <w:r w:rsidR="001E0EAD">
        <w:t>1906.84</w:t>
      </w:r>
      <w:r w:rsidR="001E0EAD">
        <w:t>万元</w:t>
      </w:r>
      <w:r>
        <w:t>，实际到位资金</w:t>
      </w:r>
      <w:r w:rsidR="001E0EAD">
        <w:t>1906.84</w:t>
      </w:r>
      <w:r w:rsidR="001E0EAD">
        <w:t>万元</w:t>
      </w:r>
      <w:r>
        <w:t>，预算资金到位率</w:t>
      </w:r>
      <w:r>
        <w:t>100%</w:t>
      </w:r>
      <w:r>
        <w:t>。</w:t>
      </w:r>
    </w:p>
    <w:p w14:paraId="5CA03CB7" w14:textId="77777777" w:rsidR="00BC6908" w:rsidRDefault="00000000">
      <w:pPr>
        <w:pStyle w:val="FZ40"/>
        <w:numPr>
          <w:ilvl w:val="3"/>
          <w:numId w:val="2"/>
        </w:numPr>
        <w:spacing w:before="120"/>
        <w:ind w:left="3" w:right="3" w:firstLine="643"/>
      </w:pPr>
      <w:r>
        <w:rPr>
          <w:rFonts w:hint="eastAsia"/>
        </w:rPr>
        <w:t>项目资金执行情况分析</w:t>
      </w:r>
    </w:p>
    <w:p w14:paraId="0A4627AD" w14:textId="4F0F7A80" w:rsidR="00BC6908" w:rsidRDefault="00000000">
      <w:pPr>
        <w:pStyle w:val="FZf2"/>
        <w:ind w:left="3" w:right="3" w:firstLine="640"/>
      </w:pPr>
      <w:r>
        <w:t>本项目实际支付资金</w:t>
      </w:r>
      <w:r w:rsidR="00AE6BAA" w:rsidRPr="00AE6BAA">
        <w:t>1888.8</w:t>
      </w:r>
      <w:r w:rsidR="00AE6BAA">
        <w:rPr>
          <w:rFonts w:hint="eastAsia"/>
        </w:rPr>
        <w:t>4</w:t>
      </w:r>
      <w:r>
        <w:t>万元，</w:t>
      </w:r>
      <w:r w:rsidR="001D72B3">
        <w:t>预算执行率</w:t>
      </w:r>
      <w:r w:rsidR="00AE6BAA">
        <w:t>99.06%</w:t>
      </w:r>
      <w:r>
        <w:t>。</w:t>
      </w:r>
      <w:r w:rsidR="00726D36" w:rsidRPr="00726D36">
        <w:rPr>
          <w:rFonts w:hint="eastAsia"/>
        </w:rPr>
        <w:t>本项目资金主要用于防渗渠建设</w:t>
      </w:r>
      <w:r>
        <w:rPr>
          <w:rFonts w:hint="eastAsia"/>
        </w:rPr>
        <w:t>。</w:t>
      </w:r>
    </w:p>
    <w:p w14:paraId="406CE09A" w14:textId="61E78EBF" w:rsidR="00BC6908" w:rsidRDefault="00000000">
      <w:pPr>
        <w:pStyle w:val="FZf2"/>
        <w:ind w:left="3" w:right="3" w:firstLine="640"/>
      </w:pPr>
      <w:r>
        <w:lastRenderedPageBreak/>
        <w:t>预算资金执行情况总分</w:t>
      </w:r>
      <w:r>
        <w:t>10</w:t>
      </w:r>
      <w:r>
        <w:t>分，得</w:t>
      </w:r>
      <w:r>
        <w:t>9</w:t>
      </w:r>
      <w:r>
        <w:rPr>
          <w:rFonts w:hint="eastAsia"/>
        </w:rPr>
        <w:t>.</w:t>
      </w:r>
      <w:r w:rsidR="00B9573B">
        <w:rPr>
          <w:rFonts w:hint="eastAsia"/>
        </w:rPr>
        <w:t>91</w:t>
      </w:r>
      <w:r>
        <w:t>分。</w:t>
      </w:r>
    </w:p>
    <w:p w14:paraId="2BF15C19" w14:textId="77777777" w:rsidR="00BC6908" w:rsidRDefault="00000000">
      <w:pPr>
        <w:pStyle w:val="FZ40"/>
        <w:numPr>
          <w:ilvl w:val="3"/>
          <w:numId w:val="2"/>
        </w:numPr>
        <w:spacing w:before="120"/>
        <w:ind w:left="3" w:right="3" w:firstLine="643"/>
      </w:pPr>
      <w:r>
        <w:rPr>
          <w:rFonts w:hint="eastAsia"/>
        </w:rPr>
        <w:t>项目资金管理情况分析</w:t>
      </w:r>
    </w:p>
    <w:p w14:paraId="6566F0FD" w14:textId="77777777" w:rsidR="00BC6908" w:rsidRDefault="00000000">
      <w:pPr>
        <w:pStyle w:val="FZf2"/>
        <w:ind w:left="3" w:right="3" w:firstLine="640"/>
      </w:pPr>
      <w:r>
        <w:t>项目资金使用和管理按照关于印发《中央财政衔接推进乡村振兴补助资金管理办法》的通知（财农〔</w:t>
      </w:r>
      <w:r>
        <w:t>2022</w:t>
      </w:r>
      <w:r>
        <w:t>〕</w:t>
      </w:r>
      <w:r>
        <w:t>19</w:t>
      </w:r>
      <w:r>
        <w:t>号）、《新疆维吾尔自治区财政财政衔接推进乡村振兴补助资金管理办法》（新财规〔</w:t>
      </w:r>
      <w:r>
        <w:t>2022</w:t>
      </w:r>
      <w:r>
        <w:t>〕</w:t>
      </w:r>
      <w:r>
        <w:t>11</w:t>
      </w:r>
      <w:r>
        <w:t>号</w:t>
      </w:r>
      <w:r>
        <w:rPr>
          <w:rFonts w:hint="eastAsia"/>
        </w:rPr>
        <w:t>）</w:t>
      </w:r>
      <w:r>
        <w:t>等相关文件要求。项目实施单位依据项目计划，提出支付申请并提供相关真实、合规的证明材料，制定资金使用计划，经审核后按照国库集中支付管理制度的规定和程序及时支付资金。资金的拨付过程有完整的审批程序和手续，不存在截留、挤占、挪用等情况。</w:t>
      </w:r>
    </w:p>
    <w:p w14:paraId="393805CF" w14:textId="77777777" w:rsidR="00BC6908" w:rsidRDefault="00000000">
      <w:pPr>
        <w:pStyle w:val="FZ30"/>
        <w:numPr>
          <w:ilvl w:val="2"/>
          <w:numId w:val="2"/>
        </w:numPr>
        <w:spacing w:before="120"/>
        <w:ind w:left="3" w:right="3" w:firstLine="643"/>
      </w:pPr>
      <w:r>
        <w:rPr>
          <w:rFonts w:hint="eastAsia"/>
        </w:rPr>
        <w:t>绩效目标完成情况分析</w:t>
      </w:r>
    </w:p>
    <w:p w14:paraId="35439F41" w14:textId="3761D6C2" w:rsidR="00BC6908" w:rsidRDefault="00797EDC">
      <w:pPr>
        <w:pStyle w:val="FZf2"/>
        <w:ind w:left="3" w:right="3" w:firstLine="640"/>
      </w:pPr>
      <w:r>
        <w:rPr>
          <w:rFonts w:hint="eastAsia"/>
        </w:rPr>
        <w:t>本项目</w:t>
      </w:r>
      <w:r w:rsidR="00DA1DF7" w:rsidRPr="00DA1DF7">
        <w:rPr>
          <w:rFonts w:hint="eastAsia"/>
        </w:rPr>
        <w:t>2022</w:t>
      </w:r>
      <w:r w:rsidR="00DA1DF7" w:rsidRPr="00DA1DF7">
        <w:rPr>
          <w:rFonts w:hint="eastAsia"/>
        </w:rPr>
        <w:t>年</w:t>
      </w:r>
      <w:r w:rsidR="00C363F6" w:rsidRPr="00C363F6">
        <w:rPr>
          <w:rFonts w:hint="eastAsia"/>
        </w:rPr>
        <w:t>已完成改建</w:t>
      </w:r>
      <w:r w:rsidR="00C363F6" w:rsidRPr="00C363F6">
        <w:rPr>
          <w:rFonts w:hint="eastAsia"/>
        </w:rPr>
        <w:t>0.57</w:t>
      </w:r>
      <w:r w:rsidR="00C363F6" w:rsidRPr="00C363F6">
        <w:rPr>
          <w:rFonts w:hint="eastAsia"/>
        </w:rPr>
        <w:t>千米防渗渠道、新建</w:t>
      </w:r>
      <w:r w:rsidR="00C363F6" w:rsidRPr="00C363F6">
        <w:rPr>
          <w:rFonts w:hint="eastAsia"/>
        </w:rPr>
        <w:t>1</w:t>
      </w:r>
      <w:r w:rsidR="00C363F6" w:rsidRPr="00C363F6">
        <w:rPr>
          <w:rFonts w:hint="eastAsia"/>
        </w:rPr>
        <w:t>个场外沉砂池，恰热克镇新建输水管线</w:t>
      </w:r>
      <w:r w:rsidR="00C363F6" w:rsidRPr="00C363F6">
        <w:rPr>
          <w:rFonts w:hint="eastAsia"/>
        </w:rPr>
        <w:t>5.69</w:t>
      </w:r>
      <w:r w:rsidR="00C363F6" w:rsidRPr="00C363F6">
        <w:rPr>
          <w:rFonts w:hint="eastAsia"/>
        </w:rPr>
        <w:t>千米及配套附属建筑物。项目建成后，实现了为项目涉及的</w:t>
      </w:r>
      <w:r w:rsidR="00C363F6" w:rsidRPr="00C363F6">
        <w:rPr>
          <w:rFonts w:hint="eastAsia"/>
        </w:rPr>
        <w:t>8</w:t>
      </w:r>
      <w:r w:rsidR="00C363F6" w:rsidRPr="00C363F6">
        <w:rPr>
          <w:rFonts w:hint="eastAsia"/>
        </w:rPr>
        <w:t>个乡镇约</w:t>
      </w:r>
      <w:r w:rsidR="00C363F6" w:rsidRPr="00C363F6">
        <w:rPr>
          <w:rFonts w:hint="eastAsia"/>
        </w:rPr>
        <w:t>3.7</w:t>
      </w:r>
      <w:r w:rsidR="00C363F6" w:rsidRPr="00C363F6">
        <w:rPr>
          <w:rFonts w:hint="eastAsia"/>
        </w:rPr>
        <w:t>万亩高效节水提供灌溉配套设施及灌溉水源的保障。项目已验收完成，改善灌溉面积达到</w:t>
      </w:r>
      <w:r w:rsidR="00C363F6" w:rsidRPr="00C363F6">
        <w:rPr>
          <w:rFonts w:hint="eastAsia"/>
        </w:rPr>
        <w:t>3.7</w:t>
      </w:r>
      <w:r w:rsidR="00C363F6" w:rsidRPr="00C363F6">
        <w:rPr>
          <w:rFonts w:hint="eastAsia"/>
        </w:rPr>
        <w:t>万亩，工程使用年限达</w:t>
      </w:r>
      <w:r w:rsidR="00C363F6" w:rsidRPr="00C363F6">
        <w:rPr>
          <w:rFonts w:hint="eastAsia"/>
        </w:rPr>
        <w:t>30</w:t>
      </w:r>
      <w:r w:rsidR="00C363F6" w:rsidRPr="00C363F6">
        <w:rPr>
          <w:rFonts w:hint="eastAsia"/>
        </w:rPr>
        <w:t>年，受益脱贫人口满意度达到了</w:t>
      </w:r>
      <w:r w:rsidR="00C363F6" w:rsidRPr="00C363F6">
        <w:rPr>
          <w:rFonts w:hint="eastAsia"/>
        </w:rPr>
        <w:t>95%</w:t>
      </w:r>
      <w:r w:rsidR="00C363F6" w:rsidRPr="00C363F6">
        <w:rPr>
          <w:rFonts w:hint="eastAsia"/>
        </w:rPr>
        <w:t>。</w:t>
      </w:r>
    </w:p>
    <w:p w14:paraId="7E415E45" w14:textId="1559520B" w:rsidR="00BC6908" w:rsidRDefault="00000000">
      <w:pPr>
        <w:pStyle w:val="FZf2"/>
        <w:ind w:left="3" w:right="3" w:firstLine="640"/>
      </w:pPr>
      <w:r>
        <w:t>本项目共设置一级指标</w:t>
      </w:r>
      <w:r>
        <w:t>3</w:t>
      </w:r>
      <w:r>
        <w:t>个，二级指标</w:t>
      </w:r>
      <w:r>
        <w:rPr>
          <w:rFonts w:hint="eastAsia"/>
        </w:rPr>
        <w:t>7</w:t>
      </w:r>
      <w:r>
        <w:t>个，三级指标</w:t>
      </w:r>
      <w:r>
        <w:t>1</w:t>
      </w:r>
      <w:r w:rsidR="00C363F6">
        <w:rPr>
          <w:rFonts w:hint="eastAsia"/>
        </w:rPr>
        <w:t>3</w:t>
      </w:r>
      <w:r>
        <w:t>个。其中已完成三级指标</w:t>
      </w:r>
      <w:r w:rsidR="00F011FF">
        <w:rPr>
          <w:rFonts w:hint="eastAsia"/>
        </w:rPr>
        <w:t>1</w:t>
      </w:r>
      <w:r w:rsidR="001916ED">
        <w:rPr>
          <w:rFonts w:hint="eastAsia"/>
        </w:rPr>
        <w:t>2</w:t>
      </w:r>
      <w:r>
        <w:t>个，项目绩效指标总体完成率为</w:t>
      </w:r>
      <w:r w:rsidR="001916ED">
        <w:rPr>
          <w:rFonts w:hint="eastAsia"/>
        </w:rPr>
        <w:lastRenderedPageBreak/>
        <w:t>92.31</w:t>
      </w:r>
      <w:r w:rsidR="00F011FF">
        <w:rPr>
          <w:rFonts w:hint="eastAsia"/>
        </w:rPr>
        <w:t>%</w:t>
      </w:r>
      <w:r>
        <w:t>。</w:t>
      </w:r>
    </w:p>
    <w:p w14:paraId="2CCA7F38" w14:textId="77777777" w:rsidR="00BC6908" w:rsidRDefault="00000000">
      <w:pPr>
        <w:pStyle w:val="FZ40"/>
        <w:numPr>
          <w:ilvl w:val="3"/>
          <w:numId w:val="2"/>
        </w:numPr>
        <w:spacing w:before="120"/>
        <w:ind w:left="3" w:right="3" w:firstLine="643"/>
      </w:pPr>
      <w:r>
        <w:rPr>
          <w:rFonts w:hint="eastAsia"/>
        </w:rPr>
        <w:t>产出指标完成情况分析</w:t>
      </w:r>
    </w:p>
    <w:p w14:paraId="6F7F4E73" w14:textId="77777777" w:rsidR="00BC6908" w:rsidRDefault="00000000">
      <w:pPr>
        <w:pStyle w:val="FZf2"/>
        <w:ind w:left="3" w:right="3" w:firstLine="640"/>
      </w:pPr>
      <w:r>
        <w:t>1.1</w:t>
      </w:r>
      <w:r>
        <w:t>项目完成数量</w:t>
      </w:r>
    </w:p>
    <w:p w14:paraId="01F17A15" w14:textId="7A8BB95E" w:rsidR="00BC6908" w:rsidRDefault="00000000">
      <w:pPr>
        <w:pStyle w:val="FZf2"/>
        <w:ind w:left="3" w:right="3" w:firstLine="640"/>
      </w:pPr>
      <w:r>
        <w:t>（</w:t>
      </w:r>
      <w:r>
        <w:t>1</w:t>
      </w:r>
      <w:r>
        <w:t>）</w:t>
      </w:r>
      <w:r w:rsidR="00C363F6" w:rsidRPr="00C363F6">
        <w:rPr>
          <w:rFonts w:hint="eastAsia"/>
        </w:rPr>
        <w:t>新建场外沉砂池数量（个）</w:t>
      </w:r>
      <w:r>
        <w:t>，年度计划指标值：</w:t>
      </w:r>
      <w:r w:rsidR="000C004D">
        <w:rPr>
          <w:rFonts w:hint="eastAsia"/>
        </w:rPr>
        <w:t>大于等于</w:t>
      </w:r>
      <w:r w:rsidR="00C363F6">
        <w:rPr>
          <w:rFonts w:hint="eastAsia"/>
        </w:rPr>
        <w:t>1</w:t>
      </w:r>
      <w:r w:rsidR="00C363F6">
        <w:rPr>
          <w:rFonts w:hint="eastAsia"/>
        </w:rPr>
        <w:t>个</w:t>
      </w:r>
      <w:r>
        <w:t>，全年实际完成值：</w:t>
      </w:r>
      <w:r w:rsidR="00C363F6">
        <w:rPr>
          <w:rFonts w:hint="eastAsia"/>
        </w:rPr>
        <w:t>1</w:t>
      </w:r>
      <w:r w:rsidR="00C363F6">
        <w:rPr>
          <w:rFonts w:hint="eastAsia"/>
        </w:rPr>
        <w:t>个</w:t>
      </w:r>
      <w:r>
        <w:t>，指标完成率为</w:t>
      </w:r>
      <w:r>
        <w:t>100%</w:t>
      </w:r>
      <w:r>
        <w:t>。所设分值为</w:t>
      </w:r>
      <w:r w:rsidR="00C363F6">
        <w:rPr>
          <w:rFonts w:hint="eastAsia"/>
        </w:rPr>
        <w:t>6</w:t>
      </w:r>
      <w:r>
        <w:t>分，实际得分为</w:t>
      </w:r>
      <w:r w:rsidR="00C363F6">
        <w:rPr>
          <w:rFonts w:hint="eastAsia"/>
        </w:rPr>
        <w:t>6</w:t>
      </w:r>
      <w:r>
        <w:t>分。</w:t>
      </w:r>
    </w:p>
    <w:p w14:paraId="27E5251D" w14:textId="5ED52673" w:rsidR="00BC6908" w:rsidRDefault="00000000">
      <w:pPr>
        <w:pStyle w:val="FZf2"/>
        <w:ind w:left="3" w:right="3" w:firstLine="640"/>
      </w:pPr>
      <w:r>
        <w:t>（</w:t>
      </w:r>
      <w:r>
        <w:t>2</w:t>
      </w:r>
      <w:r>
        <w:t>）</w:t>
      </w:r>
      <w:r w:rsidR="00C363F6" w:rsidRPr="00C363F6">
        <w:rPr>
          <w:rFonts w:hint="eastAsia"/>
        </w:rPr>
        <w:t>改建防渗渠道长度（千米</w:t>
      </w:r>
      <w:r w:rsidR="00C363F6">
        <w:rPr>
          <w:rFonts w:hint="eastAsia"/>
        </w:rPr>
        <w:t>）</w:t>
      </w:r>
      <w:r w:rsidR="00C363F6">
        <w:t>，年度计划指标值</w:t>
      </w:r>
      <w:r w:rsidR="00C363F6">
        <w:rPr>
          <w:rFonts w:hint="eastAsia"/>
        </w:rPr>
        <w:t>：大于等于</w:t>
      </w:r>
      <w:r w:rsidR="00C363F6" w:rsidRPr="00C363F6">
        <w:rPr>
          <w:rFonts w:hint="eastAsia"/>
        </w:rPr>
        <w:t>0.57</w:t>
      </w:r>
      <w:r w:rsidR="00C363F6" w:rsidRPr="00C363F6">
        <w:rPr>
          <w:rFonts w:hint="eastAsia"/>
        </w:rPr>
        <w:t>千米</w:t>
      </w:r>
      <w:r w:rsidR="00C363F6">
        <w:t>，全年实际完成值：</w:t>
      </w:r>
      <w:r w:rsidR="00C363F6" w:rsidRPr="00C363F6">
        <w:rPr>
          <w:rFonts w:hint="eastAsia"/>
        </w:rPr>
        <w:t>0.57</w:t>
      </w:r>
      <w:r w:rsidR="00C363F6" w:rsidRPr="00C363F6">
        <w:rPr>
          <w:rFonts w:hint="eastAsia"/>
        </w:rPr>
        <w:t>千米</w:t>
      </w:r>
      <w:r w:rsidR="00C363F6">
        <w:t>，指标完成率为</w:t>
      </w:r>
      <w:r w:rsidR="00C363F6">
        <w:t>100%</w:t>
      </w:r>
      <w:r w:rsidR="00C363F6">
        <w:t>。所设分值为</w:t>
      </w:r>
      <w:r w:rsidR="00C363F6">
        <w:rPr>
          <w:rFonts w:hint="eastAsia"/>
        </w:rPr>
        <w:t>6</w:t>
      </w:r>
      <w:r w:rsidR="00C363F6">
        <w:t>分，实际得分为</w:t>
      </w:r>
      <w:r w:rsidR="00C363F6">
        <w:rPr>
          <w:rFonts w:hint="eastAsia"/>
        </w:rPr>
        <w:t>6</w:t>
      </w:r>
      <w:r w:rsidR="00C363F6">
        <w:t>分</w:t>
      </w:r>
      <w:r>
        <w:t>。</w:t>
      </w:r>
    </w:p>
    <w:p w14:paraId="64334352" w14:textId="3BF33791" w:rsidR="00C363F6" w:rsidRDefault="00C363F6">
      <w:pPr>
        <w:pStyle w:val="FZf2"/>
        <w:ind w:left="3" w:right="3" w:firstLine="640"/>
      </w:pPr>
      <w:r>
        <w:rPr>
          <w:rFonts w:hint="eastAsia"/>
        </w:rPr>
        <w:t>（</w:t>
      </w:r>
      <w:r>
        <w:rPr>
          <w:rFonts w:hint="eastAsia"/>
        </w:rPr>
        <w:t>3</w:t>
      </w:r>
      <w:r>
        <w:rPr>
          <w:rFonts w:hint="eastAsia"/>
        </w:rPr>
        <w:t>）</w:t>
      </w:r>
      <w:r w:rsidRPr="00C363F6">
        <w:rPr>
          <w:rFonts w:hint="eastAsia"/>
        </w:rPr>
        <w:t>新建输水管线（千米</w:t>
      </w:r>
      <w:r>
        <w:rPr>
          <w:rFonts w:hint="eastAsia"/>
        </w:rPr>
        <w:t>）</w:t>
      </w:r>
      <w:r>
        <w:t>，年度计划指标值</w:t>
      </w:r>
      <w:r>
        <w:rPr>
          <w:rFonts w:hint="eastAsia"/>
        </w:rPr>
        <w:t>：大于等于</w:t>
      </w:r>
      <w:r w:rsidRPr="00C363F6">
        <w:rPr>
          <w:rFonts w:hint="eastAsia"/>
        </w:rPr>
        <w:t>5.69</w:t>
      </w:r>
      <w:r w:rsidRPr="00C363F6">
        <w:rPr>
          <w:rFonts w:hint="eastAsia"/>
        </w:rPr>
        <w:t>千米</w:t>
      </w:r>
      <w:r>
        <w:t>，全年实际完成值：</w:t>
      </w:r>
      <w:r w:rsidRPr="00C363F6">
        <w:rPr>
          <w:rFonts w:hint="eastAsia"/>
        </w:rPr>
        <w:t>5.69</w:t>
      </w:r>
      <w:r w:rsidRPr="00C363F6">
        <w:rPr>
          <w:rFonts w:hint="eastAsia"/>
        </w:rPr>
        <w:t>千米</w:t>
      </w:r>
      <w:r>
        <w:t>，指标完成率为</w:t>
      </w:r>
      <w:r>
        <w:t>100%</w:t>
      </w:r>
      <w:r>
        <w:t>。所设分值为</w:t>
      </w:r>
      <w:r>
        <w:rPr>
          <w:rFonts w:hint="eastAsia"/>
        </w:rPr>
        <w:t>6</w:t>
      </w:r>
      <w:r>
        <w:t>分，实际得分为</w:t>
      </w:r>
      <w:r>
        <w:rPr>
          <w:rFonts w:hint="eastAsia"/>
        </w:rPr>
        <w:t>6</w:t>
      </w:r>
      <w:r>
        <w:t>分</w:t>
      </w:r>
      <w:r>
        <w:rPr>
          <w:rFonts w:hint="eastAsia"/>
        </w:rPr>
        <w:t>。</w:t>
      </w:r>
    </w:p>
    <w:p w14:paraId="1CCD86D5" w14:textId="557426E8" w:rsidR="00BC6908" w:rsidRDefault="00000000">
      <w:pPr>
        <w:pStyle w:val="FZf2"/>
        <w:ind w:left="3" w:right="3" w:firstLine="640"/>
      </w:pPr>
      <w:r>
        <w:t>该指标依据</w:t>
      </w:r>
      <w:r w:rsidR="00960524">
        <w:t>莎车县生态林果设施建设项目（灌溉配套）</w:t>
      </w:r>
      <w:r>
        <w:t>实施方案设置，依据建设工程施工合同</w:t>
      </w:r>
      <w:r w:rsidR="00D16A5A">
        <w:rPr>
          <w:rFonts w:hint="eastAsia"/>
        </w:rPr>
        <w:t>、验收报告</w:t>
      </w:r>
      <w:r>
        <w:t>得出实际完成情况。</w:t>
      </w:r>
    </w:p>
    <w:p w14:paraId="13BA53D3" w14:textId="77777777" w:rsidR="00BC6908" w:rsidRDefault="00000000">
      <w:pPr>
        <w:pStyle w:val="FZf2"/>
        <w:ind w:left="3" w:right="3" w:firstLine="640"/>
      </w:pPr>
      <w:r>
        <w:t>1.2</w:t>
      </w:r>
      <w:r>
        <w:t>项目完成质量</w:t>
      </w:r>
    </w:p>
    <w:p w14:paraId="0BD20BA9" w14:textId="0EE91C09" w:rsidR="00BC6908" w:rsidRDefault="00000000">
      <w:pPr>
        <w:pStyle w:val="FZf2"/>
        <w:ind w:left="3" w:right="3" w:firstLine="640"/>
      </w:pPr>
      <w:r>
        <w:t>（</w:t>
      </w:r>
      <w:r>
        <w:t>1</w:t>
      </w:r>
      <w:r>
        <w:t>）</w:t>
      </w:r>
      <w:r w:rsidR="00B33407" w:rsidRPr="00B33407">
        <w:rPr>
          <w:rFonts w:hint="eastAsia"/>
        </w:rPr>
        <w:t>项目验收合格率</w:t>
      </w:r>
      <w:r>
        <w:rPr>
          <w:rFonts w:hint="eastAsia"/>
        </w:rPr>
        <w:t>（</w:t>
      </w:r>
      <w:r>
        <w:rPr>
          <w:rFonts w:hint="eastAsia"/>
        </w:rPr>
        <w:t>%</w:t>
      </w:r>
      <w:r>
        <w:rPr>
          <w:rFonts w:hint="eastAsia"/>
        </w:rPr>
        <w:t>）</w:t>
      </w:r>
      <w:r>
        <w:t>，年度计划指标值：</w:t>
      </w:r>
      <w:r w:rsidR="00445820">
        <w:rPr>
          <w:rFonts w:hint="eastAsia"/>
        </w:rPr>
        <w:t>等于</w:t>
      </w:r>
      <w:r>
        <w:t>100%</w:t>
      </w:r>
      <w:r>
        <w:t>，全年实际完成值：</w:t>
      </w:r>
      <w:r w:rsidR="00B33407">
        <w:t xml:space="preserve"> </w:t>
      </w:r>
      <w:r w:rsidR="00227C61">
        <w:rPr>
          <w:rFonts w:hint="eastAsia"/>
        </w:rPr>
        <w:t>10</w:t>
      </w:r>
      <w:r>
        <w:t>0%</w:t>
      </w:r>
      <w:r>
        <w:t>，指标完成率为</w:t>
      </w:r>
      <w:r w:rsidR="00227C61">
        <w:rPr>
          <w:rFonts w:hint="eastAsia"/>
        </w:rPr>
        <w:t>10</w:t>
      </w:r>
      <w:r>
        <w:t>0%</w:t>
      </w:r>
      <w:r>
        <w:t>。所设分值为</w:t>
      </w:r>
      <w:r w:rsidR="000F0080">
        <w:rPr>
          <w:rFonts w:hint="eastAsia"/>
        </w:rPr>
        <w:t>4</w:t>
      </w:r>
      <w:r>
        <w:rPr>
          <w:rFonts w:hint="eastAsia"/>
        </w:rPr>
        <w:t>分</w:t>
      </w:r>
      <w:r>
        <w:t>，实际得分为</w:t>
      </w:r>
      <w:r w:rsidR="000F0080">
        <w:rPr>
          <w:rFonts w:hint="eastAsia"/>
        </w:rPr>
        <w:t>4</w:t>
      </w:r>
      <w:r>
        <w:t>分</w:t>
      </w:r>
      <w:r>
        <w:rPr>
          <w:rFonts w:hint="eastAsia"/>
        </w:rPr>
        <w:t>。</w:t>
      </w:r>
    </w:p>
    <w:p w14:paraId="299CC801" w14:textId="3E373CC3" w:rsidR="00D16A5A" w:rsidRDefault="00D16A5A">
      <w:pPr>
        <w:pStyle w:val="FZf2"/>
        <w:ind w:left="3" w:right="3" w:firstLine="640"/>
      </w:pPr>
      <w:r>
        <w:t>该指标依据</w:t>
      </w:r>
      <w:r w:rsidR="00960524">
        <w:t>莎车县生态林果设施建设项目（灌溉配套）</w:t>
      </w:r>
      <w:r>
        <w:t>实施</w:t>
      </w:r>
      <w:r>
        <w:lastRenderedPageBreak/>
        <w:t>方案设置，依据建设工程施工合同</w:t>
      </w:r>
      <w:r>
        <w:rPr>
          <w:rFonts w:hint="eastAsia"/>
        </w:rPr>
        <w:t>、验收报告</w:t>
      </w:r>
      <w:r>
        <w:t>得出实际完成情况</w:t>
      </w:r>
      <w:r>
        <w:rPr>
          <w:rFonts w:hint="eastAsia"/>
        </w:rPr>
        <w:t>。</w:t>
      </w:r>
    </w:p>
    <w:p w14:paraId="29AD278D" w14:textId="77777777" w:rsidR="00BC6908" w:rsidRDefault="00000000">
      <w:pPr>
        <w:pStyle w:val="FZf2"/>
        <w:ind w:left="3" w:right="3" w:firstLine="640"/>
      </w:pPr>
      <w:r>
        <w:t>1.3</w:t>
      </w:r>
      <w:r>
        <w:t>项目完成时效</w:t>
      </w:r>
    </w:p>
    <w:p w14:paraId="72D311D4" w14:textId="74420A76" w:rsidR="00BC6908" w:rsidRDefault="00000000">
      <w:pPr>
        <w:pStyle w:val="FZf2"/>
        <w:ind w:left="3" w:right="3" w:firstLine="640"/>
      </w:pPr>
      <w:r>
        <w:t>（</w:t>
      </w:r>
      <w:r>
        <w:t>1</w:t>
      </w:r>
      <w:r>
        <w:t>）</w:t>
      </w:r>
      <w:r>
        <w:rPr>
          <w:rFonts w:hint="eastAsia"/>
        </w:rPr>
        <w:t>资金支付及时率（</w:t>
      </w:r>
      <w:r>
        <w:rPr>
          <w:rFonts w:hint="eastAsia"/>
        </w:rPr>
        <w:t>%</w:t>
      </w:r>
      <w:r>
        <w:rPr>
          <w:rFonts w:hint="eastAsia"/>
        </w:rPr>
        <w:t>）</w:t>
      </w:r>
      <w:r>
        <w:t>，年度计划指标值：</w:t>
      </w:r>
      <w:r w:rsidR="0028510D">
        <w:rPr>
          <w:rFonts w:hint="eastAsia"/>
        </w:rPr>
        <w:t>等于</w:t>
      </w:r>
      <w:r>
        <w:t>100%</w:t>
      </w:r>
      <w:r>
        <w:t>，全年实际完成值：</w:t>
      </w:r>
      <w:r>
        <w:t>100%</w:t>
      </w:r>
      <w:r>
        <w:t>。所设分值为</w:t>
      </w:r>
      <w:r w:rsidR="000F0080">
        <w:rPr>
          <w:rFonts w:hint="eastAsia"/>
        </w:rPr>
        <w:t>5</w:t>
      </w:r>
      <w:r>
        <w:t>分，实际得分为</w:t>
      </w:r>
      <w:r w:rsidR="000F0080">
        <w:rPr>
          <w:rFonts w:hint="eastAsia"/>
        </w:rPr>
        <w:t>5</w:t>
      </w:r>
      <w:r>
        <w:t>分。</w:t>
      </w:r>
    </w:p>
    <w:p w14:paraId="265FE867" w14:textId="66A39406" w:rsidR="00BC6908" w:rsidRDefault="00000000">
      <w:pPr>
        <w:pStyle w:val="FZf2"/>
        <w:ind w:left="3" w:right="3" w:firstLine="640"/>
      </w:pPr>
      <w:r>
        <w:t>（</w:t>
      </w:r>
      <w:r>
        <w:t>2</w:t>
      </w:r>
      <w:r>
        <w:t>）项目</w:t>
      </w:r>
      <w:r>
        <w:rPr>
          <w:rFonts w:hint="eastAsia"/>
        </w:rPr>
        <w:t>开工</w:t>
      </w:r>
      <w:r>
        <w:t>时间（年</w:t>
      </w:r>
      <w:r>
        <w:t>/</w:t>
      </w:r>
      <w:r>
        <w:t>月），年度计划指标值：</w:t>
      </w:r>
      <w:r w:rsidR="00481AB8">
        <w:t>2022</w:t>
      </w:r>
      <w:r w:rsidR="00481AB8">
        <w:t>年</w:t>
      </w:r>
      <w:r w:rsidR="000F0080">
        <w:rPr>
          <w:rFonts w:hint="eastAsia"/>
        </w:rPr>
        <w:t>6</w:t>
      </w:r>
      <w:r w:rsidR="00481AB8">
        <w:t>月</w:t>
      </w:r>
      <w:r w:rsidR="0028510D">
        <w:rPr>
          <w:rFonts w:hint="eastAsia"/>
        </w:rPr>
        <w:t>，</w:t>
      </w:r>
      <w:r>
        <w:t>全年实际完成值：</w:t>
      </w:r>
      <w:r w:rsidR="00481AB8">
        <w:t>2022</w:t>
      </w:r>
      <w:r w:rsidR="00481AB8">
        <w:t>年</w:t>
      </w:r>
      <w:r w:rsidR="000F0080">
        <w:rPr>
          <w:rFonts w:hint="eastAsia"/>
        </w:rPr>
        <w:t>6</w:t>
      </w:r>
      <w:r w:rsidR="00481AB8">
        <w:t>月</w:t>
      </w:r>
      <w:r>
        <w:t>。所设分值为</w:t>
      </w:r>
      <w:r w:rsidR="000F0080">
        <w:rPr>
          <w:rFonts w:hint="eastAsia"/>
        </w:rPr>
        <w:t>4</w:t>
      </w:r>
      <w:r>
        <w:t>分，实际得分为</w:t>
      </w:r>
      <w:r w:rsidR="000F0080">
        <w:rPr>
          <w:rFonts w:hint="eastAsia"/>
        </w:rPr>
        <w:t>4</w:t>
      </w:r>
      <w:r>
        <w:t>分。</w:t>
      </w:r>
    </w:p>
    <w:p w14:paraId="486390F5" w14:textId="79F4FF5C" w:rsidR="00BC6908" w:rsidRDefault="00000000">
      <w:pPr>
        <w:pStyle w:val="FZf2"/>
        <w:ind w:left="3" w:right="3" w:firstLine="640"/>
      </w:pPr>
      <w:r>
        <w:t>（</w:t>
      </w:r>
      <w:r>
        <w:t>3</w:t>
      </w:r>
      <w:r>
        <w:t>）项目</w:t>
      </w:r>
      <w:r>
        <w:rPr>
          <w:rFonts w:hint="eastAsia"/>
        </w:rPr>
        <w:t>完成</w:t>
      </w:r>
      <w:r>
        <w:t>时间（年</w:t>
      </w:r>
      <w:r>
        <w:t>/</w:t>
      </w:r>
      <w:r>
        <w:t>月），年度计划指标值：</w:t>
      </w:r>
      <w:r w:rsidR="00481AB8">
        <w:t>2022</w:t>
      </w:r>
      <w:r w:rsidR="00481AB8">
        <w:t>年</w:t>
      </w:r>
      <w:r w:rsidR="000F0080">
        <w:rPr>
          <w:rFonts w:hint="eastAsia"/>
        </w:rPr>
        <w:t>8</w:t>
      </w:r>
      <w:r w:rsidR="00481AB8">
        <w:t>月</w:t>
      </w:r>
      <w:r w:rsidR="0028510D">
        <w:rPr>
          <w:rFonts w:hint="eastAsia"/>
        </w:rPr>
        <w:t>，</w:t>
      </w:r>
      <w:r>
        <w:t>全年实际完成值：</w:t>
      </w:r>
      <w:r w:rsidR="00481AB8">
        <w:t>2022</w:t>
      </w:r>
      <w:r w:rsidR="00481AB8">
        <w:t>年</w:t>
      </w:r>
      <w:r w:rsidR="000F0080">
        <w:rPr>
          <w:rFonts w:hint="eastAsia"/>
        </w:rPr>
        <w:t>8</w:t>
      </w:r>
      <w:r w:rsidR="00481AB8">
        <w:t>月</w:t>
      </w:r>
      <w:r>
        <w:t>。所设分值为</w:t>
      </w:r>
      <w:r w:rsidR="000F0080">
        <w:rPr>
          <w:rFonts w:hint="eastAsia"/>
        </w:rPr>
        <w:t>4</w:t>
      </w:r>
      <w:r>
        <w:t>分，实际得分为</w:t>
      </w:r>
      <w:r w:rsidR="000F0080">
        <w:rPr>
          <w:rFonts w:hint="eastAsia"/>
        </w:rPr>
        <w:t>4</w:t>
      </w:r>
      <w:r>
        <w:t>分。</w:t>
      </w:r>
    </w:p>
    <w:p w14:paraId="2EBCE32B" w14:textId="1DA5C0CC" w:rsidR="00BC6908" w:rsidRDefault="00000000">
      <w:pPr>
        <w:pStyle w:val="FZf2"/>
        <w:ind w:left="3" w:right="3" w:firstLine="640"/>
      </w:pPr>
      <w:r>
        <w:t>该指标依据</w:t>
      </w:r>
      <w:r w:rsidR="00960524">
        <w:t>莎车县生态林果设施建设项目（灌溉配套）</w:t>
      </w:r>
      <w:r>
        <w:t>实施方案设置，依据《项目资金支付台账》、《财务记账凭证及附件》、建设工程施工合同</w:t>
      </w:r>
      <w:r w:rsidR="00D16A5A">
        <w:rPr>
          <w:rFonts w:hint="eastAsia"/>
        </w:rPr>
        <w:t>、验收报告</w:t>
      </w:r>
      <w:r>
        <w:t>得出实际完成情况。</w:t>
      </w:r>
    </w:p>
    <w:p w14:paraId="1F63AC22" w14:textId="77777777" w:rsidR="00BC6908" w:rsidRDefault="00000000">
      <w:pPr>
        <w:pStyle w:val="FZf2"/>
        <w:ind w:left="3" w:right="3" w:firstLine="640"/>
      </w:pPr>
      <w:r>
        <w:t>1.4</w:t>
      </w:r>
      <w:r>
        <w:t>项目成本节约情况</w:t>
      </w:r>
    </w:p>
    <w:p w14:paraId="095B8678" w14:textId="77777777" w:rsidR="00E906FD" w:rsidRDefault="00145C1B">
      <w:pPr>
        <w:pStyle w:val="FZf2"/>
        <w:ind w:left="3" w:right="3" w:firstLine="640"/>
      </w:pPr>
      <w:r>
        <w:rPr>
          <w:rFonts w:hint="eastAsia"/>
        </w:rPr>
        <w:t>（</w:t>
      </w:r>
      <w:r>
        <w:rPr>
          <w:rFonts w:hint="eastAsia"/>
        </w:rPr>
        <w:t>1</w:t>
      </w:r>
      <w:r>
        <w:rPr>
          <w:rFonts w:hint="eastAsia"/>
        </w:rPr>
        <w:t>）</w:t>
      </w:r>
      <w:r w:rsidRPr="00145C1B">
        <w:rPr>
          <w:rFonts w:hint="eastAsia"/>
        </w:rPr>
        <w:t>建筑工程费用（万元）</w:t>
      </w:r>
      <w:r w:rsidR="00AC381E">
        <w:t>，年度计划指标值：</w:t>
      </w:r>
      <w:r w:rsidR="00E11C8A">
        <w:rPr>
          <w:rFonts w:hint="eastAsia"/>
        </w:rPr>
        <w:t>小于等于</w:t>
      </w:r>
      <w:r w:rsidRPr="00145C1B">
        <w:rPr>
          <w:rFonts w:hint="eastAsia"/>
        </w:rPr>
        <w:t>1633.29</w:t>
      </w:r>
      <w:r w:rsidRPr="00145C1B">
        <w:rPr>
          <w:rFonts w:hint="eastAsia"/>
        </w:rPr>
        <w:t>万元</w:t>
      </w:r>
      <w:r w:rsidR="00AC381E">
        <w:t>，全年实际完成值：</w:t>
      </w:r>
      <w:r w:rsidRPr="00145C1B">
        <w:rPr>
          <w:rFonts w:hint="eastAsia"/>
        </w:rPr>
        <w:t>1615.29</w:t>
      </w:r>
      <w:r w:rsidRPr="00145C1B">
        <w:rPr>
          <w:rFonts w:hint="eastAsia"/>
        </w:rPr>
        <w:t>万元</w:t>
      </w:r>
      <w:r w:rsidR="00AC381E">
        <w:t>。所设分值为</w:t>
      </w:r>
      <w:r>
        <w:rPr>
          <w:rFonts w:hint="eastAsia"/>
        </w:rPr>
        <w:t>5</w:t>
      </w:r>
      <w:r w:rsidR="00AC381E">
        <w:t>分，实际得分为</w:t>
      </w:r>
      <w:r w:rsidR="001916ED" w:rsidRPr="001916ED">
        <w:t>4.94</w:t>
      </w:r>
      <w:r w:rsidR="00AC381E">
        <w:t>分</w:t>
      </w:r>
      <w:r w:rsidR="00AC381E">
        <w:rPr>
          <w:rFonts w:hint="eastAsia"/>
        </w:rPr>
        <w:t>。</w:t>
      </w:r>
    </w:p>
    <w:p w14:paraId="4DCF6114" w14:textId="3D62C332" w:rsidR="00BC6908" w:rsidRDefault="00E906FD">
      <w:pPr>
        <w:pStyle w:val="FZf2"/>
        <w:ind w:left="3" w:right="3" w:firstLine="640"/>
      </w:pPr>
      <w:r>
        <w:rPr>
          <w:rFonts w:hint="eastAsia"/>
        </w:rPr>
        <w:t>未完成原因：</w:t>
      </w:r>
      <w:r w:rsidRPr="00E906FD">
        <w:rPr>
          <w:rFonts w:hint="eastAsia"/>
        </w:rPr>
        <w:t>项目分为两个标段实施，一标段已完成工程定案，二标段工程定案尚未确定，资金暂未全部支付。改进措施：</w:t>
      </w:r>
      <w:r w:rsidRPr="00E906FD">
        <w:rPr>
          <w:rFonts w:hint="eastAsia"/>
        </w:rPr>
        <w:lastRenderedPageBreak/>
        <w:t>待二标段工程定案完成后根据项目实际情况确定继续进行支付或申请退回国库。</w:t>
      </w:r>
    </w:p>
    <w:p w14:paraId="12CD1239" w14:textId="19D87D76" w:rsidR="00145C1B" w:rsidRDefault="00145C1B">
      <w:pPr>
        <w:pStyle w:val="FZf2"/>
        <w:ind w:left="3" w:right="3" w:firstLine="640"/>
      </w:pPr>
      <w:r>
        <w:rPr>
          <w:rFonts w:hint="eastAsia"/>
        </w:rPr>
        <w:t>（</w:t>
      </w:r>
      <w:r>
        <w:rPr>
          <w:rFonts w:hint="eastAsia"/>
        </w:rPr>
        <w:t>2</w:t>
      </w:r>
      <w:r>
        <w:rPr>
          <w:rFonts w:hint="eastAsia"/>
        </w:rPr>
        <w:t>）</w:t>
      </w:r>
      <w:r w:rsidRPr="00145C1B">
        <w:rPr>
          <w:rFonts w:hint="eastAsia"/>
        </w:rPr>
        <w:t>施工临时工程（万元）</w:t>
      </w:r>
      <w:r>
        <w:t>，年度计划指标值：</w:t>
      </w:r>
      <w:r>
        <w:rPr>
          <w:rFonts w:hint="eastAsia"/>
        </w:rPr>
        <w:t>小于等于</w:t>
      </w:r>
      <w:r w:rsidR="009D0EC2" w:rsidRPr="009D0EC2">
        <w:rPr>
          <w:rFonts w:hint="eastAsia"/>
        </w:rPr>
        <w:t>12.21</w:t>
      </w:r>
      <w:r w:rsidR="009D0EC2" w:rsidRPr="009D0EC2">
        <w:rPr>
          <w:rFonts w:hint="eastAsia"/>
        </w:rPr>
        <w:t>万元</w:t>
      </w:r>
      <w:r>
        <w:t>，全年实际完成值：</w:t>
      </w:r>
      <w:r w:rsidR="009D0EC2" w:rsidRPr="009D0EC2">
        <w:rPr>
          <w:rFonts w:hint="eastAsia"/>
        </w:rPr>
        <w:t>12.21</w:t>
      </w:r>
      <w:r w:rsidR="009D0EC2" w:rsidRPr="009D0EC2">
        <w:rPr>
          <w:rFonts w:hint="eastAsia"/>
        </w:rPr>
        <w:t>万元</w:t>
      </w:r>
      <w:r>
        <w:t>。所设分值为</w:t>
      </w:r>
      <w:r>
        <w:rPr>
          <w:rFonts w:hint="eastAsia"/>
        </w:rPr>
        <w:t>6</w:t>
      </w:r>
      <w:r>
        <w:t>分，实际得分为</w:t>
      </w:r>
      <w:r>
        <w:rPr>
          <w:rFonts w:hint="eastAsia"/>
        </w:rPr>
        <w:t>6</w:t>
      </w:r>
      <w:r>
        <w:t>分</w:t>
      </w:r>
      <w:r>
        <w:rPr>
          <w:rFonts w:hint="eastAsia"/>
        </w:rPr>
        <w:t>。</w:t>
      </w:r>
    </w:p>
    <w:p w14:paraId="2151CAD2" w14:textId="410F06E2" w:rsidR="009D0EC2" w:rsidRPr="00145C1B" w:rsidRDefault="009D0EC2">
      <w:pPr>
        <w:pStyle w:val="FZf2"/>
        <w:ind w:left="3" w:right="3" w:firstLine="640"/>
      </w:pPr>
      <w:r>
        <w:rPr>
          <w:rFonts w:hint="eastAsia"/>
        </w:rPr>
        <w:t>（</w:t>
      </w:r>
      <w:r>
        <w:rPr>
          <w:rFonts w:hint="eastAsia"/>
        </w:rPr>
        <w:t>3</w:t>
      </w:r>
      <w:r>
        <w:rPr>
          <w:rFonts w:hint="eastAsia"/>
        </w:rPr>
        <w:t>）</w:t>
      </w:r>
      <w:r w:rsidRPr="009D0EC2">
        <w:rPr>
          <w:rFonts w:hint="eastAsia"/>
        </w:rPr>
        <w:t>其他费用（万元）</w:t>
      </w:r>
      <w:r>
        <w:t>，年度计划指标值：</w:t>
      </w:r>
      <w:r>
        <w:rPr>
          <w:rFonts w:hint="eastAsia"/>
        </w:rPr>
        <w:t>小于等于</w:t>
      </w:r>
      <w:r w:rsidRPr="009D0EC2">
        <w:rPr>
          <w:rFonts w:hint="eastAsia"/>
        </w:rPr>
        <w:t>261.34</w:t>
      </w:r>
      <w:r w:rsidRPr="009D0EC2">
        <w:rPr>
          <w:rFonts w:hint="eastAsia"/>
        </w:rPr>
        <w:t>万元</w:t>
      </w:r>
      <w:r>
        <w:t>，全年实际完成值：</w:t>
      </w:r>
      <w:r w:rsidRPr="009D0EC2">
        <w:rPr>
          <w:rFonts w:hint="eastAsia"/>
        </w:rPr>
        <w:t>261.34</w:t>
      </w:r>
      <w:r w:rsidRPr="009D0EC2">
        <w:rPr>
          <w:rFonts w:hint="eastAsia"/>
        </w:rPr>
        <w:t>万元</w:t>
      </w:r>
      <w:r>
        <w:t>。所设分值为</w:t>
      </w:r>
      <w:r>
        <w:rPr>
          <w:rFonts w:hint="eastAsia"/>
        </w:rPr>
        <w:t>6</w:t>
      </w:r>
      <w:r>
        <w:t>分，实际得分为</w:t>
      </w:r>
      <w:r>
        <w:rPr>
          <w:rFonts w:hint="eastAsia"/>
        </w:rPr>
        <w:t>6</w:t>
      </w:r>
      <w:r>
        <w:t>分</w:t>
      </w:r>
      <w:r>
        <w:rPr>
          <w:rFonts w:hint="eastAsia"/>
        </w:rPr>
        <w:t>。</w:t>
      </w:r>
    </w:p>
    <w:p w14:paraId="27CC161B" w14:textId="4F7DF4D0" w:rsidR="00BC6908" w:rsidRDefault="00000000">
      <w:pPr>
        <w:pStyle w:val="FZf2"/>
        <w:ind w:left="3" w:right="3" w:firstLine="640"/>
      </w:pPr>
      <w:r>
        <w:t>该指标依据</w:t>
      </w:r>
      <w:r w:rsidR="00960524">
        <w:t>莎车县生态林果设施建设项目（灌溉配套）</w:t>
      </w:r>
      <w:r>
        <w:t>实施方案设置，依据《项目资金支付台账》、《财务记账凭证及附件》得出实际完成情况。</w:t>
      </w:r>
    </w:p>
    <w:p w14:paraId="5B78DB7B" w14:textId="0D276E5A" w:rsidR="00BC6908" w:rsidRDefault="00000000">
      <w:pPr>
        <w:pStyle w:val="FZf2"/>
        <w:ind w:left="3" w:right="3" w:firstLine="640"/>
      </w:pPr>
      <w:r>
        <w:t>产出指标总分</w:t>
      </w:r>
      <w:r>
        <w:t>50</w:t>
      </w:r>
      <w:r>
        <w:t>分，合计得分</w:t>
      </w:r>
      <w:r w:rsidR="008F09F6">
        <w:rPr>
          <w:rFonts w:hint="eastAsia"/>
        </w:rPr>
        <w:t>49.94</w:t>
      </w:r>
      <w:r>
        <w:t>分。</w:t>
      </w:r>
    </w:p>
    <w:p w14:paraId="4688D713" w14:textId="77777777" w:rsidR="00BC6908" w:rsidRDefault="00000000">
      <w:pPr>
        <w:pStyle w:val="FZ40"/>
        <w:numPr>
          <w:ilvl w:val="3"/>
          <w:numId w:val="2"/>
        </w:numPr>
        <w:spacing w:before="120"/>
        <w:ind w:left="3" w:right="3" w:firstLine="643"/>
      </w:pPr>
      <w:r>
        <w:rPr>
          <w:rFonts w:hint="eastAsia"/>
        </w:rPr>
        <w:t>效益指标完成情况分析</w:t>
      </w:r>
    </w:p>
    <w:p w14:paraId="0AAFC222" w14:textId="77777777" w:rsidR="00BC6908" w:rsidRDefault="00000000">
      <w:pPr>
        <w:pStyle w:val="FZf2"/>
        <w:ind w:left="3" w:right="3" w:firstLine="640"/>
      </w:pPr>
      <w:r>
        <w:t>2.1</w:t>
      </w:r>
      <w:r>
        <w:t>项目实施的社会效益分析</w:t>
      </w:r>
    </w:p>
    <w:p w14:paraId="13B737BE" w14:textId="7FBC59F6" w:rsidR="00BC6908" w:rsidRDefault="00FD5E79">
      <w:pPr>
        <w:pStyle w:val="FZf2"/>
        <w:ind w:left="3" w:right="3" w:firstLine="640"/>
      </w:pPr>
      <w:r w:rsidRPr="00FD5E79">
        <w:rPr>
          <w:rFonts w:hint="eastAsia"/>
        </w:rPr>
        <w:t>改善灌溉面积</w:t>
      </w:r>
      <w:r>
        <w:rPr>
          <w:rFonts w:hint="eastAsia"/>
        </w:rPr>
        <w:t>（亩</w:t>
      </w:r>
      <w:r w:rsidR="00F87AA6">
        <w:rPr>
          <w:rFonts w:hint="eastAsia"/>
        </w:rPr>
        <w:t>）</w:t>
      </w:r>
      <w:r>
        <w:t>，年度计划指标值：</w:t>
      </w:r>
      <w:r w:rsidR="0011239D">
        <w:rPr>
          <w:rFonts w:hint="eastAsia"/>
        </w:rPr>
        <w:t>大于等于</w:t>
      </w:r>
      <w:r w:rsidR="00EB7659" w:rsidRPr="00EB7659">
        <w:rPr>
          <w:rFonts w:hint="eastAsia"/>
        </w:rPr>
        <w:t>37000</w:t>
      </w:r>
      <w:r w:rsidR="00B6430E" w:rsidRPr="00B6430E">
        <w:rPr>
          <w:rFonts w:hint="eastAsia"/>
        </w:rPr>
        <w:t>亩</w:t>
      </w:r>
      <w:r>
        <w:t>，全年实际完成值：</w:t>
      </w:r>
      <w:r w:rsidR="00EB7659" w:rsidRPr="00EB7659">
        <w:rPr>
          <w:rFonts w:hint="eastAsia"/>
        </w:rPr>
        <w:t>37000</w:t>
      </w:r>
      <w:r w:rsidR="00EB7659" w:rsidRPr="00EB7659">
        <w:rPr>
          <w:rFonts w:hint="eastAsia"/>
        </w:rPr>
        <w:t>亩</w:t>
      </w:r>
      <w:r>
        <w:t>，指标完成率为</w:t>
      </w:r>
      <w:r>
        <w:t>100%</w:t>
      </w:r>
      <w:r>
        <w:t>。所设分值为</w:t>
      </w:r>
      <w:r w:rsidR="00B6430E">
        <w:rPr>
          <w:rFonts w:hint="eastAsia"/>
        </w:rPr>
        <w:t>1</w:t>
      </w:r>
      <w:r w:rsidR="00BC6FD6">
        <w:rPr>
          <w:rFonts w:hint="eastAsia"/>
        </w:rPr>
        <w:t>5</w:t>
      </w:r>
      <w:r>
        <w:t>分，实际得分为</w:t>
      </w:r>
      <w:r w:rsidR="00BC6FD6">
        <w:rPr>
          <w:rFonts w:hint="eastAsia"/>
        </w:rPr>
        <w:t>15</w:t>
      </w:r>
      <w:r>
        <w:t>分。</w:t>
      </w:r>
    </w:p>
    <w:p w14:paraId="76E23FFF" w14:textId="77777777" w:rsidR="00BC6908" w:rsidRDefault="00000000">
      <w:pPr>
        <w:pStyle w:val="FZf2"/>
        <w:ind w:left="3" w:right="3" w:firstLine="640"/>
      </w:pPr>
      <w:r>
        <w:t>2.</w:t>
      </w:r>
      <w:r>
        <w:rPr>
          <w:rFonts w:hint="eastAsia"/>
        </w:rPr>
        <w:t>2</w:t>
      </w:r>
      <w:r>
        <w:t>项目实施的可持续影响分析</w:t>
      </w:r>
    </w:p>
    <w:p w14:paraId="60BE20E1" w14:textId="3F77E645" w:rsidR="00BC6908" w:rsidRDefault="00197164">
      <w:pPr>
        <w:pStyle w:val="FZf2"/>
        <w:ind w:left="3" w:right="3" w:firstLine="640"/>
      </w:pPr>
      <w:r w:rsidRPr="00197164">
        <w:rPr>
          <w:rFonts w:hint="eastAsia"/>
        </w:rPr>
        <w:t>工程使用年限</w:t>
      </w:r>
      <w:r>
        <w:rPr>
          <w:rFonts w:hint="eastAsia"/>
        </w:rPr>
        <w:t>（年）</w:t>
      </w:r>
      <w:r>
        <w:t>，年度计划指标值：</w:t>
      </w:r>
      <w:r w:rsidR="00176428">
        <w:rPr>
          <w:rFonts w:hint="eastAsia"/>
        </w:rPr>
        <w:t>大于等于</w:t>
      </w:r>
      <w:r w:rsidR="00BC6FD6">
        <w:rPr>
          <w:rFonts w:hint="eastAsia"/>
        </w:rPr>
        <w:t>3</w:t>
      </w:r>
      <w:r>
        <w:t>0</w:t>
      </w:r>
      <w:r>
        <w:rPr>
          <w:rFonts w:hint="eastAsia"/>
        </w:rPr>
        <w:t>年</w:t>
      </w:r>
      <w:r>
        <w:t>，</w:t>
      </w:r>
      <w:r>
        <w:lastRenderedPageBreak/>
        <w:t>全年实际完成值：</w:t>
      </w:r>
      <w:r w:rsidR="00BC6FD6">
        <w:rPr>
          <w:rFonts w:hint="eastAsia"/>
        </w:rPr>
        <w:t>3</w:t>
      </w:r>
      <w:r>
        <w:t>0</w:t>
      </w:r>
      <w:r>
        <w:rPr>
          <w:rFonts w:hint="eastAsia"/>
        </w:rPr>
        <w:t>年</w:t>
      </w:r>
      <w:r>
        <w:t>，指标完成率为</w:t>
      </w:r>
      <w:r>
        <w:t>100%</w:t>
      </w:r>
      <w:r>
        <w:t>。所设分值为</w:t>
      </w:r>
      <w:r>
        <w:t>1</w:t>
      </w:r>
      <w:r w:rsidR="00BC6FD6">
        <w:rPr>
          <w:rFonts w:hint="eastAsia"/>
        </w:rPr>
        <w:t>5</w:t>
      </w:r>
      <w:r>
        <w:t>分，实际得分为</w:t>
      </w:r>
      <w:r>
        <w:rPr>
          <w:rFonts w:hint="eastAsia"/>
        </w:rPr>
        <w:t>1</w:t>
      </w:r>
      <w:r w:rsidR="00BC6FD6">
        <w:rPr>
          <w:rFonts w:hint="eastAsia"/>
        </w:rPr>
        <w:t>5</w:t>
      </w:r>
      <w:r>
        <w:t>分。</w:t>
      </w:r>
    </w:p>
    <w:p w14:paraId="790052B1" w14:textId="77777777" w:rsidR="00BC6908" w:rsidRDefault="00000000">
      <w:pPr>
        <w:pStyle w:val="FZf2"/>
        <w:ind w:left="3" w:right="3" w:firstLine="640"/>
      </w:pPr>
      <w:r>
        <w:t>效益指标总分</w:t>
      </w:r>
      <w:r>
        <w:t>30</w:t>
      </w:r>
      <w:r>
        <w:t>分，合计得分</w:t>
      </w:r>
      <w:r>
        <w:t>30</w:t>
      </w:r>
      <w:r>
        <w:t>分。</w:t>
      </w:r>
    </w:p>
    <w:p w14:paraId="1C715347" w14:textId="77777777" w:rsidR="00BC6908" w:rsidRDefault="00000000">
      <w:pPr>
        <w:pStyle w:val="FZ40"/>
        <w:numPr>
          <w:ilvl w:val="3"/>
          <w:numId w:val="2"/>
        </w:numPr>
        <w:spacing w:before="120"/>
        <w:ind w:left="3" w:right="3" w:firstLine="643"/>
      </w:pPr>
      <w:r>
        <w:rPr>
          <w:rFonts w:hint="eastAsia"/>
        </w:rPr>
        <w:t>满意度指标完成情况分析</w:t>
      </w:r>
    </w:p>
    <w:p w14:paraId="429491C0" w14:textId="588562D0" w:rsidR="00BC6908" w:rsidRDefault="00000000">
      <w:pPr>
        <w:pStyle w:val="FZf2"/>
        <w:ind w:left="3" w:right="3" w:firstLine="640"/>
      </w:pPr>
      <w:r>
        <w:t>满意度指标，依据项目实际受益对象情况，设定指标</w:t>
      </w:r>
      <w:r w:rsidR="00B3282A" w:rsidRPr="00B3282A">
        <w:rPr>
          <w:rFonts w:hint="eastAsia"/>
        </w:rPr>
        <w:t>受益脱贫人口满意度</w:t>
      </w:r>
      <w:r w:rsidR="005C7E95">
        <w:rPr>
          <w:rFonts w:hint="eastAsia"/>
        </w:rPr>
        <w:t>大于等于</w:t>
      </w:r>
      <w:r>
        <w:t>95%</w:t>
      </w:r>
      <w:r>
        <w:rPr>
          <w:rFonts w:hint="eastAsia"/>
        </w:rPr>
        <w:t>，</w:t>
      </w:r>
      <w:r>
        <w:t>依据《项目满意度调查问卷》，反映出</w:t>
      </w:r>
      <w:r w:rsidR="00B3282A" w:rsidRPr="00B3282A">
        <w:rPr>
          <w:rFonts w:hint="eastAsia"/>
        </w:rPr>
        <w:t>受益脱贫人口满意度</w:t>
      </w:r>
      <w:r>
        <w:t>达到</w:t>
      </w:r>
      <w:r>
        <w:t>95%</w:t>
      </w:r>
      <w:r>
        <w:t>。所设分值为</w:t>
      </w:r>
      <w:r>
        <w:t>10</w:t>
      </w:r>
      <w:r>
        <w:t>分，实际得分为</w:t>
      </w:r>
      <w:r>
        <w:t>10</w:t>
      </w:r>
      <w:r>
        <w:t>分。</w:t>
      </w:r>
    </w:p>
    <w:p w14:paraId="58A84D1D" w14:textId="77777777" w:rsidR="00BC6908" w:rsidRDefault="00000000">
      <w:pPr>
        <w:pStyle w:val="FZf2"/>
        <w:ind w:left="3" w:right="3" w:firstLine="640"/>
      </w:pPr>
      <w:r>
        <w:t>满意度指标总分</w:t>
      </w:r>
      <w:r>
        <w:t>10</w:t>
      </w:r>
      <w:r>
        <w:t>分，合计得分</w:t>
      </w:r>
      <w:r>
        <w:t>10</w:t>
      </w:r>
      <w:r>
        <w:t>分。</w:t>
      </w:r>
    </w:p>
    <w:p w14:paraId="4BA32D9F" w14:textId="77777777" w:rsidR="00BC6908" w:rsidRDefault="00000000">
      <w:pPr>
        <w:pStyle w:val="FZ2"/>
        <w:numPr>
          <w:ilvl w:val="1"/>
          <w:numId w:val="2"/>
        </w:numPr>
        <w:ind w:leftChars="1" w:left="3" w:firstLine="643"/>
      </w:pPr>
      <w:r>
        <w:rPr>
          <w:rFonts w:hint="eastAsia"/>
        </w:rPr>
        <w:t>偏离绩效目标的原因和下一步改进措施</w:t>
      </w:r>
    </w:p>
    <w:p w14:paraId="56B27DDF" w14:textId="141277AE" w:rsidR="008F09F6" w:rsidRDefault="008F09F6" w:rsidP="008F09F6">
      <w:pPr>
        <w:pStyle w:val="FZf2"/>
        <w:ind w:left="3" w:right="3" w:firstLine="640"/>
      </w:pPr>
      <w:r>
        <w:t>本项目未完成三级指标</w:t>
      </w:r>
      <w:r>
        <w:t>1</w:t>
      </w:r>
      <w:r>
        <w:t>个，项目绩效指标总体完成率为</w:t>
      </w:r>
      <w:r>
        <w:rPr>
          <w:rFonts w:hint="eastAsia"/>
        </w:rPr>
        <w:t>92.31</w:t>
      </w:r>
      <w:r>
        <w:t>%</w:t>
      </w:r>
      <w:r>
        <w:t>，偏差率为</w:t>
      </w:r>
      <w:r>
        <w:t>7.69</w:t>
      </w:r>
      <w:r>
        <w:t>%</w:t>
      </w:r>
      <w:r>
        <w:t>。</w:t>
      </w:r>
    </w:p>
    <w:p w14:paraId="1893B4AC" w14:textId="77777777" w:rsidR="008F09F6" w:rsidRDefault="008F09F6" w:rsidP="008F09F6">
      <w:pPr>
        <w:pStyle w:val="FZ30"/>
        <w:numPr>
          <w:ilvl w:val="2"/>
          <w:numId w:val="2"/>
        </w:numPr>
        <w:spacing w:before="120"/>
        <w:ind w:left="3" w:right="3" w:firstLine="643"/>
      </w:pPr>
      <w:r>
        <w:rPr>
          <w:rFonts w:hint="eastAsia"/>
        </w:rPr>
        <w:t>偏离绩效目标的原因</w:t>
      </w:r>
    </w:p>
    <w:p w14:paraId="7586EA18" w14:textId="558B5C22" w:rsidR="008F09F6" w:rsidRDefault="008F09F6" w:rsidP="008F09F6">
      <w:pPr>
        <w:pStyle w:val="FZf2"/>
        <w:ind w:left="3" w:right="3" w:firstLine="640"/>
      </w:pPr>
      <w:r>
        <w:t>“</w:t>
      </w:r>
      <w:r w:rsidR="007C6AF2" w:rsidRPr="007C6AF2">
        <w:rPr>
          <w:rFonts w:hint="eastAsia"/>
          <w:color w:val="auto"/>
        </w:rPr>
        <w:t>建筑工程费用（万元）</w:t>
      </w:r>
      <w:r>
        <w:t>”</w:t>
      </w:r>
      <w:r>
        <w:t>年度指标设置为</w:t>
      </w:r>
      <w:r w:rsidR="007C6AF2">
        <w:rPr>
          <w:rFonts w:hint="eastAsia"/>
          <w:color w:val="auto"/>
        </w:rPr>
        <w:t>小</w:t>
      </w:r>
      <w:r>
        <w:rPr>
          <w:rFonts w:hint="eastAsia"/>
          <w:color w:val="auto"/>
        </w:rPr>
        <w:t>于等于</w:t>
      </w:r>
      <w:r w:rsidR="007C6AF2" w:rsidRPr="007C6AF2">
        <w:rPr>
          <w:rFonts w:hint="eastAsia"/>
        </w:rPr>
        <w:t>1633.29</w:t>
      </w:r>
      <w:r w:rsidR="007C6AF2" w:rsidRPr="007C6AF2">
        <w:rPr>
          <w:rFonts w:hint="eastAsia"/>
        </w:rPr>
        <w:t>万元</w:t>
      </w:r>
      <w:r>
        <w:t>，全年实际完成值：</w:t>
      </w:r>
      <w:r w:rsidR="007C6AF2" w:rsidRPr="007C6AF2">
        <w:rPr>
          <w:rFonts w:hint="eastAsia"/>
        </w:rPr>
        <w:t>1615.29</w:t>
      </w:r>
      <w:r w:rsidR="007C6AF2" w:rsidRPr="007C6AF2">
        <w:rPr>
          <w:rFonts w:hint="eastAsia"/>
        </w:rPr>
        <w:t>万元</w:t>
      </w:r>
      <w:r>
        <w:t>，指标完成率为</w:t>
      </w:r>
      <w:r w:rsidR="007C6AF2">
        <w:rPr>
          <w:rFonts w:hint="eastAsia"/>
        </w:rPr>
        <w:t>98.9</w:t>
      </w:r>
      <w:r>
        <w:t>%</w:t>
      </w:r>
      <w:r>
        <w:t>。偏差原因是</w:t>
      </w:r>
      <w:r w:rsidR="007C6AF2" w:rsidRPr="007C6AF2">
        <w:rPr>
          <w:rFonts w:hint="eastAsia"/>
          <w:color w:val="auto"/>
        </w:rPr>
        <w:t>项目分为两个标段实施，一标段已完成工程定案，二标段工程定案尚未确定，资金暂未全部支付</w:t>
      </w:r>
      <w:r>
        <w:rPr>
          <w:rFonts w:hint="eastAsia"/>
        </w:rPr>
        <w:t>。</w:t>
      </w:r>
    </w:p>
    <w:p w14:paraId="53CFA316" w14:textId="77777777" w:rsidR="008F09F6" w:rsidRDefault="008F09F6" w:rsidP="008F09F6">
      <w:pPr>
        <w:pStyle w:val="FZ30"/>
        <w:numPr>
          <w:ilvl w:val="2"/>
          <w:numId w:val="2"/>
        </w:numPr>
        <w:spacing w:before="120"/>
        <w:ind w:left="3" w:right="3" w:firstLine="643"/>
      </w:pPr>
      <w:r>
        <w:rPr>
          <w:rFonts w:hint="eastAsia"/>
        </w:rPr>
        <w:t>下一步改进措施</w:t>
      </w:r>
    </w:p>
    <w:p w14:paraId="02DFCB82" w14:textId="2164083B" w:rsidR="00F36303" w:rsidRDefault="008F09F6" w:rsidP="008F09F6">
      <w:pPr>
        <w:pStyle w:val="FZf2"/>
        <w:ind w:leftChars="0" w:left="0" w:right="3" w:firstLine="640"/>
      </w:pPr>
      <w:r>
        <w:t>针对未达成的</w:t>
      </w:r>
      <w:r w:rsidR="00801E5A">
        <w:rPr>
          <w:rFonts w:hint="eastAsia"/>
        </w:rPr>
        <w:t>成本</w:t>
      </w:r>
      <w:r>
        <w:t>指标，改进措施是</w:t>
      </w:r>
      <w:r w:rsidR="00801E5A" w:rsidRPr="00801E5A">
        <w:rPr>
          <w:rFonts w:hint="eastAsia"/>
          <w:color w:val="auto"/>
        </w:rPr>
        <w:t>待二标段工程定案完成</w:t>
      </w:r>
      <w:r w:rsidR="00801E5A" w:rsidRPr="00801E5A">
        <w:rPr>
          <w:rFonts w:hint="eastAsia"/>
          <w:color w:val="auto"/>
        </w:rPr>
        <w:lastRenderedPageBreak/>
        <w:t>后根据项目实际情况确定继续进行支付或申请退回国库</w:t>
      </w:r>
      <w:r w:rsidR="00F36303">
        <w:t>。</w:t>
      </w:r>
    </w:p>
    <w:p w14:paraId="58D7E3F8" w14:textId="77777777" w:rsidR="00BC6908" w:rsidRDefault="00000000">
      <w:pPr>
        <w:pStyle w:val="FZ2"/>
        <w:numPr>
          <w:ilvl w:val="1"/>
          <w:numId w:val="2"/>
        </w:numPr>
        <w:ind w:leftChars="1" w:left="3" w:firstLine="643"/>
      </w:pPr>
      <w:r>
        <w:rPr>
          <w:rFonts w:hint="eastAsia"/>
        </w:rPr>
        <w:t>绩效自评结果拟应用和公开情况</w:t>
      </w:r>
    </w:p>
    <w:p w14:paraId="6D517A8E" w14:textId="659ADBEB" w:rsidR="00BC6908" w:rsidRDefault="00000000">
      <w:pPr>
        <w:pStyle w:val="FZf2"/>
        <w:ind w:left="3" w:right="3" w:firstLine="640"/>
      </w:pPr>
      <w:r>
        <w:t>项目组通过数据采集、问卷调查及访谈等方式，按照项目组论证通过的自评评分标准，对</w:t>
      </w:r>
      <w:r w:rsidR="00960524">
        <w:t>莎车县生态林果设施建设项目（灌溉配套）</w:t>
      </w:r>
      <w:r>
        <w:t>整体进行客观、科学、合理评价。经综合评价，项目</w:t>
      </w:r>
      <w:r w:rsidR="001D72B3">
        <w:t>预算执行率</w:t>
      </w:r>
      <w:r w:rsidR="00AE6BAA">
        <w:t>99.06%</w:t>
      </w:r>
      <w:r>
        <w:t>，项目绩效指标总体完成率为</w:t>
      </w:r>
      <w:r w:rsidR="00637C91">
        <w:rPr>
          <w:rFonts w:hint="eastAsia"/>
        </w:rPr>
        <w:t>92.31</w:t>
      </w:r>
      <w:r w:rsidR="00637C91">
        <w:t>%</w:t>
      </w:r>
      <w:r>
        <w:t>，项目最终得分为：</w:t>
      </w:r>
      <w:r>
        <w:t>9</w:t>
      </w:r>
      <w:r w:rsidR="00EA7296">
        <w:rPr>
          <w:rFonts w:hint="eastAsia"/>
        </w:rPr>
        <w:t>9.</w:t>
      </w:r>
      <w:r w:rsidR="006322FF">
        <w:rPr>
          <w:rFonts w:hint="eastAsia"/>
        </w:rPr>
        <w:t>85</w:t>
      </w:r>
      <w:r>
        <w:t>分，评价等级为优。</w:t>
      </w:r>
    </w:p>
    <w:p w14:paraId="69D79524" w14:textId="77777777" w:rsidR="00BC6908" w:rsidRDefault="00000000">
      <w:pPr>
        <w:pStyle w:val="FZ30"/>
        <w:numPr>
          <w:ilvl w:val="2"/>
          <w:numId w:val="2"/>
        </w:numPr>
        <w:spacing w:before="120"/>
        <w:ind w:left="3" w:right="3" w:firstLine="643"/>
      </w:pPr>
      <w:r>
        <w:rPr>
          <w:rFonts w:hint="eastAsia"/>
        </w:rPr>
        <w:t>绩效自评结果拟应用情况</w:t>
      </w:r>
    </w:p>
    <w:p w14:paraId="0E817427" w14:textId="77777777" w:rsidR="00BC6908" w:rsidRDefault="00000000">
      <w:pPr>
        <w:pStyle w:val="FZf2"/>
        <w:ind w:left="3" w:right="3" w:firstLine="640"/>
      </w:pPr>
      <w:r>
        <w:t>本项目在实施过程中，严格按照关于印发《中央财政衔接推进乡村振兴补助资金管理办法》的通知（财农〔</w:t>
      </w:r>
      <w:r>
        <w:t>2022</w:t>
      </w:r>
      <w:r>
        <w:t>〕</w:t>
      </w:r>
      <w:r>
        <w:t>19</w:t>
      </w:r>
      <w:r>
        <w:t>号）及实施方案进行实施。本项目绩效自评结果将作为决策和分配财政资金的重要参考依据。对绩效自评发现的问题认真整改，总结经验、改进管理，不断提高项目实施水平。</w:t>
      </w:r>
    </w:p>
    <w:p w14:paraId="1751A921" w14:textId="77777777" w:rsidR="00BC6908" w:rsidRDefault="00000000">
      <w:pPr>
        <w:pStyle w:val="FZ30"/>
        <w:numPr>
          <w:ilvl w:val="2"/>
          <w:numId w:val="2"/>
        </w:numPr>
        <w:spacing w:before="120"/>
        <w:ind w:left="3" w:right="3" w:firstLine="643"/>
      </w:pPr>
      <w:r>
        <w:rPr>
          <w:rFonts w:hint="eastAsia"/>
        </w:rPr>
        <w:t>项目绩效公告公示情况</w:t>
      </w:r>
    </w:p>
    <w:p w14:paraId="32D209DE" w14:textId="77777777" w:rsidR="00BC6908" w:rsidRDefault="00000000">
      <w:pPr>
        <w:pStyle w:val="FZf2"/>
        <w:ind w:left="3" w:right="3" w:firstLine="640"/>
      </w:pPr>
      <w:r>
        <w:t>按照《国务院办公厅关于印发</w:t>
      </w:r>
      <w:r>
        <w:t>2017</w:t>
      </w:r>
      <w:r>
        <w:t>年政务公开工作要点的通知》（国办发〔</w:t>
      </w:r>
      <w:r>
        <w:t>2017</w:t>
      </w:r>
      <w:r>
        <w:t>〕</w:t>
      </w:r>
      <w:r>
        <w:t>24</w:t>
      </w:r>
      <w:r>
        <w:t>号）、《新疆维吾尔自治区财政衔接推进乡村振兴补助资金管理办法》（新财规〔</w:t>
      </w:r>
      <w:r>
        <w:t>2021</w:t>
      </w:r>
      <w:r>
        <w:t>〕</w:t>
      </w:r>
      <w:r>
        <w:t>11</w:t>
      </w:r>
      <w:r>
        <w:t>号）文件要求，项目相关信息通过莎车县人民政府网（</w:t>
      </w:r>
      <w:r>
        <w:t>http://shache.xinjiang.gov.cn/</w:t>
      </w:r>
      <w:r>
        <w:t>）进行公示公开，接受社会监督。</w:t>
      </w:r>
    </w:p>
    <w:sectPr w:rsidR="00BC6908">
      <w:pgSz w:w="11906" w:h="16838"/>
      <w:pgMar w:top="1985" w:right="1134" w:bottom="1134" w:left="1701" w:header="737" w:footer="737"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B781E" w14:textId="77777777" w:rsidR="007D31B5" w:rsidRDefault="007D31B5" w:rsidP="001916ED">
      <w:r>
        <w:separator/>
      </w:r>
    </w:p>
  </w:endnote>
  <w:endnote w:type="continuationSeparator" w:id="0">
    <w:p w14:paraId="6AA40CA9" w14:textId="77777777" w:rsidR="007D31B5" w:rsidRDefault="007D31B5" w:rsidP="00191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黑体_GBK">
    <w:altName w:val="微软雅黑"/>
    <w:panose1 w:val="03000509000000000000"/>
    <w:charset w:val="86"/>
    <w:family w:val="script"/>
    <w:pitch w:val="fixed"/>
    <w:sig w:usb0="00000001" w:usb1="080E0000" w:usb2="00000010" w:usb3="00000000" w:csb0="00040000" w:csb1="00000000"/>
  </w:font>
  <w:font w:name="方正楷体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E8E82" w14:textId="77777777" w:rsidR="007D31B5" w:rsidRDefault="007D31B5" w:rsidP="001916ED">
      <w:r>
        <w:separator/>
      </w:r>
    </w:p>
  </w:footnote>
  <w:footnote w:type="continuationSeparator" w:id="0">
    <w:p w14:paraId="1CFA9472" w14:textId="77777777" w:rsidR="007D31B5" w:rsidRDefault="007D31B5" w:rsidP="001916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DD0DAD"/>
    <w:multiLevelType w:val="multilevel"/>
    <w:tmpl w:val="7CDD0DAD"/>
    <w:lvl w:ilvl="0">
      <w:start w:val="1"/>
      <w:numFmt w:val="decimal"/>
      <w:suff w:val="nothing"/>
      <w:lvlText w:val=""/>
      <w:lvlJc w:val="left"/>
      <w:pPr>
        <w:ind w:left="0" w:firstLine="0"/>
      </w:pPr>
    </w:lvl>
    <w:lvl w:ilvl="1">
      <w:start w:val="1"/>
      <w:numFmt w:val="chineseCountingThousand"/>
      <w:pStyle w:val="FZ2"/>
      <w:suff w:val="nothing"/>
      <w:lvlText w:val="%2、"/>
      <w:lvlJc w:val="left"/>
      <w:pPr>
        <w:ind w:left="0" w:firstLine="0"/>
      </w:pPr>
    </w:lvl>
    <w:lvl w:ilvl="2">
      <w:start w:val="1"/>
      <w:numFmt w:val="chineseCountingThousand"/>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18344389">
    <w:abstractNumId w:val="0"/>
  </w:num>
  <w:num w:numId="2" w16cid:durableId="1328437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4"/>
    <w:compatSetting w:name="useWord2013TrackBottomHyphenation" w:uri="http://schemas.microsoft.com/office/word" w:val="1"/>
  </w:compat>
  <w:docVars>
    <w:docVar w:name="commondata" w:val="eyJoZGlkIjoiYTE2OGE4MTk2NDQzZjljMjQxZjZhZmQyMWVhZWQ1NGYifQ=="/>
  </w:docVars>
  <w:rsids>
    <w:rsidRoot w:val="00DC64BF"/>
    <w:rsid w:val="000154F4"/>
    <w:rsid w:val="00046F4A"/>
    <w:rsid w:val="00053236"/>
    <w:rsid w:val="00054BAD"/>
    <w:rsid w:val="0006645C"/>
    <w:rsid w:val="0006786A"/>
    <w:rsid w:val="00071434"/>
    <w:rsid w:val="0007712D"/>
    <w:rsid w:val="00094D7E"/>
    <w:rsid w:val="000A0A92"/>
    <w:rsid w:val="000B2E09"/>
    <w:rsid w:val="000C004D"/>
    <w:rsid w:val="000D5B3C"/>
    <w:rsid w:val="000D7D0E"/>
    <w:rsid w:val="000F0080"/>
    <w:rsid w:val="000F4387"/>
    <w:rsid w:val="00103812"/>
    <w:rsid w:val="0011239D"/>
    <w:rsid w:val="00114EC3"/>
    <w:rsid w:val="00123D21"/>
    <w:rsid w:val="001256C1"/>
    <w:rsid w:val="00126E65"/>
    <w:rsid w:val="00145C1B"/>
    <w:rsid w:val="00145F88"/>
    <w:rsid w:val="00166109"/>
    <w:rsid w:val="00176428"/>
    <w:rsid w:val="0018065F"/>
    <w:rsid w:val="001868C8"/>
    <w:rsid w:val="001916ED"/>
    <w:rsid w:val="00197164"/>
    <w:rsid w:val="001A45BA"/>
    <w:rsid w:val="001C5AA1"/>
    <w:rsid w:val="001D72B3"/>
    <w:rsid w:val="001E005E"/>
    <w:rsid w:val="001E0EAD"/>
    <w:rsid w:val="001E4273"/>
    <w:rsid w:val="00227C61"/>
    <w:rsid w:val="00260BCD"/>
    <w:rsid w:val="00264E34"/>
    <w:rsid w:val="0028510D"/>
    <w:rsid w:val="00292FA0"/>
    <w:rsid w:val="002A3400"/>
    <w:rsid w:val="002C49BF"/>
    <w:rsid w:val="002D490A"/>
    <w:rsid w:val="002D7D39"/>
    <w:rsid w:val="002E0992"/>
    <w:rsid w:val="002E2C7D"/>
    <w:rsid w:val="00301566"/>
    <w:rsid w:val="003158C6"/>
    <w:rsid w:val="00324A90"/>
    <w:rsid w:val="00333509"/>
    <w:rsid w:val="003506F4"/>
    <w:rsid w:val="003812A3"/>
    <w:rsid w:val="003C2A1C"/>
    <w:rsid w:val="003C5B0D"/>
    <w:rsid w:val="003D0828"/>
    <w:rsid w:val="003E61D7"/>
    <w:rsid w:val="00404A89"/>
    <w:rsid w:val="0041342D"/>
    <w:rsid w:val="00445820"/>
    <w:rsid w:val="00481AB8"/>
    <w:rsid w:val="00487922"/>
    <w:rsid w:val="004C678C"/>
    <w:rsid w:val="004E48F3"/>
    <w:rsid w:val="004E53A8"/>
    <w:rsid w:val="004E5B2B"/>
    <w:rsid w:val="00532459"/>
    <w:rsid w:val="00537310"/>
    <w:rsid w:val="00556785"/>
    <w:rsid w:val="00573D3E"/>
    <w:rsid w:val="005969F8"/>
    <w:rsid w:val="005A01CF"/>
    <w:rsid w:val="005B05D2"/>
    <w:rsid w:val="005B32D1"/>
    <w:rsid w:val="005B593D"/>
    <w:rsid w:val="005C7E95"/>
    <w:rsid w:val="005D2596"/>
    <w:rsid w:val="005D371C"/>
    <w:rsid w:val="005F0A24"/>
    <w:rsid w:val="00612578"/>
    <w:rsid w:val="006212C7"/>
    <w:rsid w:val="00622204"/>
    <w:rsid w:val="006322FF"/>
    <w:rsid w:val="00637C91"/>
    <w:rsid w:val="00652E55"/>
    <w:rsid w:val="00655427"/>
    <w:rsid w:val="00670468"/>
    <w:rsid w:val="006855E1"/>
    <w:rsid w:val="0068625E"/>
    <w:rsid w:val="006A1B1A"/>
    <w:rsid w:val="006B1525"/>
    <w:rsid w:val="006C4A48"/>
    <w:rsid w:val="006D3D38"/>
    <w:rsid w:val="006D6D41"/>
    <w:rsid w:val="006D6E15"/>
    <w:rsid w:val="006E4C3C"/>
    <w:rsid w:val="006F5BE3"/>
    <w:rsid w:val="00726D36"/>
    <w:rsid w:val="00747BDD"/>
    <w:rsid w:val="007604D6"/>
    <w:rsid w:val="00765122"/>
    <w:rsid w:val="007970A4"/>
    <w:rsid w:val="00797EDC"/>
    <w:rsid w:val="007A302C"/>
    <w:rsid w:val="007B22B5"/>
    <w:rsid w:val="007C6AF2"/>
    <w:rsid w:val="007D31B5"/>
    <w:rsid w:val="00801E5A"/>
    <w:rsid w:val="0080421E"/>
    <w:rsid w:val="00822173"/>
    <w:rsid w:val="008446AC"/>
    <w:rsid w:val="008813F4"/>
    <w:rsid w:val="008E268B"/>
    <w:rsid w:val="008F09F6"/>
    <w:rsid w:val="008F2F75"/>
    <w:rsid w:val="0090114F"/>
    <w:rsid w:val="00935D6E"/>
    <w:rsid w:val="009445B5"/>
    <w:rsid w:val="00960524"/>
    <w:rsid w:val="009718E2"/>
    <w:rsid w:val="00987CEE"/>
    <w:rsid w:val="009920A6"/>
    <w:rsid w:val="009A0EA9"/>
    <w:rsid w:val="009C204D"/>
    <w:rsid w:val="009D0EC2"/>
    <w:rsid w:val="009D4A2B"/>
    <w:rsid w:val="009E0883"/>
    <w:rsid w:val="009E3BA0"/>
    <w:rsid w:val="009F3208"/>
    <w:rsid w:val="009F32A4"/>
    <w:rsid w:val="00A10538"/>
    <w:rsid w:val="00A54E7E"/>
    <w:rsid w:val="00A72735"/>
    <w:rsid w:val="00AB510A"/>
    <w:rsid w:val="00AB7B12"/>
    <w:rsid w:val="00AC1E93"/>
    <w:rsid w:val="00AC381E"/>
    <w:rsid w:val="00AE6BAA"/>
    <w:rsid w:val="00AF106F"/>
    <w:rsid w:val="00B1156C"/>
    <w:rsid w:val="00B3282A"/>
    <w:rsid w:val="00B33407"/>
    <w:rsid w:val="00B42D96"/>
    <w:rsid w:val="00B62B83"/>
    <w:rsid w:val="00B6430E"/>
    <w:rsid w:val="00B75C14"/>
    <w:rsid w:val="00B858FE"/>
    <w:rsid w:val="00B9573B"/>
    <w:rsid w:val="00BA261F"/>
    <w:rsid w:val="00BB7713"/>
    <w:rsid w:val="00BC57A9"/>
    <w:rsid w:val="00BC6908"/>
    <w:rsid w:val="00BC6FD6"/>
    <w:rsid w:val="00BE557D"/>
    <w:rsid w:val="00C20EA6"/>
    <w:rsid w:val="00C363F6"/>
    <w:rsid w:val="00C43F23"/>
    <w:rsid w:val="00C472C3"/>
    <w:rsid w:val="00C852E2"/>
    <w:rsid w:val="00CA21ED"/>
    <w:rsid w:val="00CB0691"/>
    <w:rsid w:val="00CB5593"/>
    <w:rsid w:val="00CC565C"/>
    <w:rsid w:val="00CE70CB"/>
    <w:rsid w:val="00CF0285"/>
    <w:rsid w:val="00D01AD9"/>
    <w:rsid w:val="00D15588"/>
    <w:rsid w:val="00D16A5A"/>
    <w:rsid w:val="00D20901"/>
    <w:rsid w:val="00D4054E"/>
    <w:rsid w:val="00D4390C"/>
    <w:rsid w:val="00D53BC4"/>
    <w:rsid w:val="00D5672E"/>
    <w:rsid w:val="00D61217"/>
    <w:rsid w:val="00D96DAC"/>
    <w:rsid w:val="00DA1DF7"/>
    <w:rsid w:val="00DC42B3"/>
    <w:rsid w:val="00DC64BF"/>
    <w:rsid w:val="00DF6FF5"/>
    <w:rsid w:val="00E11C8A"/>
    <w:rsid w:val="00E15996"/>
    <w:rsid w:val="00E41BF0"/>
    <w:rsid w:val="00E539F9"/>
    <w:rsid w:val="00E64C82"/>
    <w:rsid w:val="00E83149"/>
    <w:rsid w:val="00E906FD"/>
    <w:rsid w:val="00EA7296"/>
    <w:rsid w:val="00EB7659"/>
    <w:rsid w:val="00EC7B72"/>
    <w:rsid w:val="00EF3606"/>
    <w:rsid w:val="00F011FF"/>
    <w:rsid w:val="00F07BBD"/>
    <w:rsid w:val="00F3155F"/>
    <w:rsid w:val="00F36303"/>
    <w:rsid w:val="00F416E1"/>
    <w:rsid w:val="00F8126F"/>
    <w:rsid w:val="00F836D2"/>
    <w:rsid w:val="00F87AA6"/>
    <w:rsid w:val="00FB1DB5"/>
    <w:rsid w:val="00FD5E79"/>
    <w:rsid w:val="00FF07B5"/>
    <w:rsid w:val="00FF542F"/>
    <w:rsid w:val="15192CF3"/>
    <w:rsid w:val="5D403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0E502E"/>
  <w15:docId w15:val="{D6258C13-74FC-4493-96E6-F10FBD4EB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宋体" w:eastAsia="宋体" w:hAnsi="宋体"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仿宋_GB2312" w:hAnsiTheme="minorHAnsi"/>
      <w:kern w:val="2"/>
      <w:sz w:val="28"/>
      <w:szCs w:val="22"/>
    </w:rPr>
  </w:style>
  <w:style w:type="paragraph" w:styleId="1">
    <w:name w:val="heading 1"/>
    <w:basedOn w:val="a"/>
    <w:next w:val="a"/>
    <w:link w:val="10"/>
    <w:uiPriority w:val="9"/>
    <w:qFormat/>
    <w:pPr>
      <w:keepNext/>
      <w:keepLines/>
      <w:spacing w:before="340" w:after="330" w:line="576" w:lineRule="auto"/>
      <w:outlineLvl w:val="0"/>
    </w:pPr>
    <w:rPr>
      <w:rFonts w:cs="宋体"/>
      <w:b/>
      <w:bCs/>
      <w:kern w:val="44"/>
      <w:sz w:val="44"/>
      <w:szCs w:val="44"/>
    </w:rPr>
  </w:style>
  <w:style w:type="paragraph" w:styleId="2">
    <w:name w:val="heading 2"/>
    <w:basedOn w:val="a"/>
    <w:next w:val="a"/>
    <w:link w:val="20"/>
    <w:uiPriority w:val="9"/>
    <w:qFormat/>
    <w:pPr>
      <w:keepNext/>
      <w:keepLines/>
      <w:spacing w:before="260" w:after="260" w:line="415"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qFormat/>
    <w:pPr>
      <w:keepNext/>
      <w:keepLines/>
      <w:spacing w:before="260" w:after="260" w:line="415" w:lineRule="auto"/>
      <w:outlineLvl w:val="2"/>
    </w:pPr>
    <w:rPr>
      <w:rFonts w:cs="宋体"/>
      <w:b/>
      <w:bCs/>
      <w:sz w:val="32"/>
      <w:szCs w:val="32"/>
    </w:rPr>
  </w:style>
  <w:style w:type="paragraph" w:styleId="4">
    <w:name w:val="heading 4"/>
    <w:basedOn w:val="a"/>
    <w:next w:val="a"/>
    <w:link w:val="40"/>
    <w:uiPriority w:val="9"/>
    <w:qFormat/>
    <w:pPr>
      <w:keepNext/>
      <w:keepLines/>
      <w:spacing w:before="280" w:after="290" w:line="374" w:lineRule="auto"/>
      <w:outlineLvl w:val="3"/>
    </w:pPr>
    <w:rPr>
      <w:rFonts w:asciiTheme="majorHAnsi" w:eastAsiaTheme="majorEastAsia" w:hAnsiTheme="majorHAnsi" w:cstheme="majorBidi"/>
      <w:b/>
      <w:bCs/>
      <w:szCs w:val="28"/>
    </w:rPr>
  </w:style>
  <w:style w:type="paragraph" w:styleId="5">
    <w:name w:val="heading 5"/>
    <w:basedOn w:val="a"/>
    <w:next w:val="a"/>
    <w:link w:val="50"/>
    <w:uiPriority w:val="9"/>
    <w:qFormat/>
    <w:pPr>
      <w:keepNext/>
      <w:keepLines/>
      <w:spacing w:before="280" w:after="290" w:line="374" w:lineRule="auto"/>
      <w:outlineLvl w:val="4"/>
    </w:pPr>
    <w:rPr>
      <w:rFonts w:cs="宋体"/>
      <w:b/>
      <w:bCs/>
      <w:szCs w:val="28"/>
    </w:rPr>
  </w:style>
  <w:style w:type="paragraph" w:styleId="6">
    <w:name w:val="heading 6"/>
    <w:basedOn w:val="a"/>
    <w:next w:val="a"/>
    <w:link w:val="60"/>
    <w:uiPriority w:val="9"/>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qFormat/>
    <w:pPr>
      <w:keepNext/>
      <w:keepLines/>
      <w:spacing w:before="240" w:after="64" w:line="320" w:lineRule="auto"/>
      <w:outlineLvl w:val="6"/>
    </w:pPr>
    <w:rPr>
      <w:b/>
      <w:bCs/>
      <w:sz w:val="24"/>
      <w:szCs w:val="24"/>
    </w:rPr>
  </w:style>
  <w:style w:type="paragraph" w:styleId="8">
    <w:name w:val="heading 8"/>
    <w:basedOn w:val="a"/>
    <w:next w:val="a"/>
    <w:link w:val="80"/>
    <w:uiPriority w:val="9"/>
    <w:qFormat/>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qFormat/>
    <w:locked/>
    <w:rPr>
      <w:b/>
      <w:bCs/>
      <w:kern w:val="44"/>
      <w:sz w:val="44"/>
      <w:szCs w:val="44"/>
    </w:rPr>
  </w:style>
  <w:style w:type="character" w:customStyle="1" w:styleId="20">
    <w:name w:val="标题 2 字符"/>
    <w:basedOn w:val="a0"/>
    <w:link w:val="2"/>
    <w:uiPriority w:val="9"/>
    <w:semiHidden/>
    <w:locked/>
    <w:rPr>
      <w:rFonts w:asciiTheme="majorHAnsi" w:eastAsiaTheme="majorEastAsia" w:hAnsiTheme="majorHAnsi" w:cstheme="majorBidi" w:hint="eastAsia"/>
      <w:b/>
      <w:bCs/>
      <w:sz w:val="32"/>
      <w:szCs w:val="32"/>
    </w:rPr>
  </w:style>
  <w:style w:type="character" w:customStyle="1" w:styleId="30">
    <w:name w:val="标题 3 字符"/>
    <w:basedOn w:val="a0"/>
    <w:link w:val="3"/>
    <w:uiPriority w:val="9"/>
    <w:semiHidden/>
    <w:locked/>
    <w:rPr>
      <w:b/>
      <w:bCs/>
      <w:sz w:val="32"/>
      <w:szCs w:val="32"/>
    </w:rPr>
  </w:style>
  <w:style w:type="character" w:customStyle="1" w:styleId="40">
    <w:name w:val="标题 4 字符"/>
    <w:basedOn w:val="a0"/>
    <w:link w:val="4"/>
    <w:uiPriority w:val="9"/>
    <w:semiHidden/>
    <w:locked/>
    <w:rPr>
      <w:rFonts w:asciiTheme="majorHAnsi" w:eastAsiaTheme="majorEastAsia" w:hAnsiTheme="majorHAnsi" w:cstheme="majorBidi" w:hint="eastAsia"/>
      <w:b/>
      <w:bCs/>
      <w:sz w:val="28"/>
      <w:szCs w:val="28"/>
    </w:rPr>
  </w:style>
  <w:style w:type="character" w:customStyle="1" w:styleId="50">
    <w:name w:val="标题 5 字符"/>
    <w:basedOn w:val="a0"/>
    <w:link w:val="5"/>
    <w:uiPriority w:val="9"/>
    <w:semiHidden/>
    <w:locked/>
    <w:rPr>
      <w:b/>
      <w:bCs/>
      <w:sz w:val="28"/>
      <w:szCs w:val="28"/>
    </w:rPr>
  </w:style>
  <w:style w:type="character" w:customStyle="1" w:styleId="FZ1">
    <w:name w:val="FZ标题1 字符"/>
    <w:basedOn w:val="a0"/>
    <w:link w:val="FZ10"/>
    <w:locked/>
    <w:rPr>
      <w:rFonts w:ascii="宋体" w:eastAsia="宋体" w:hAnsi="宋体" w:hint="eastAsia"/>
      <w:b/>
      <w:color w:val="000000"/>
      <w:sz w:val="32"/>
    </w:rPr>
  </w:style>
  <w:style w:type="paragraph" w:customStyle="1" w:styleId="FZ10">
    <w:name w:val="FZ标题1"/>
    <w:basedOn w:val="1"/>
    <w:link w:val="FZ1"/>
    <w:pPr>
      <w:keepNext w:val="0"/>
      <w:keepLines w:val="0"/>
      <w:snapToGrid w:val="0"/>
      <w:spacing w:before="0" w:after="0" w:line="360" w:lineRule="auto"/>
      <w:ind w:leftChars="1" w:left="1" w:rightChars="1" w:right="1" w:firstLineChars="1" w:firstLine="1"/>
      <w:jc w:val="center"/>
    </w:pPr>
    <w:rPr>
      <w:rFonts w:ascii="宋体" w:eastAsia="宋体" w:hAnsi="宋体" w:cstheme="minorBidi"/>
      <w:bCs w:val="0"/>
      <w:color w:val="000000"/>
      <w:kern w:val="2"/>
      <w:sz w:val="32"/>
      <w:szCs w:val="22"/>
    </w:rPr>
  </w:style>
  <w:style w:type="character" w:customStyle="1" w:styleId="FZ20">
    <w:name w:val="FZ标题2 字符"/>
    <w:basedOn w:val="a0"/>
    <w:link w:val="FZ2"/>
    <w:qFormat/>
    <w:locked/>
    <w:rPr>
      <w:rFonts w:eastAsia="方正黑体_GBK"/>
      <w:b/>
      <w:bCs/>
      <w:color w:val="000000"/>
      <w:kern w:val="2"/>
      <w:sz w:val="32"/>
      <w:szCs w:val="44"/>
    </w:rPr>
  </w:style>
  <w:style w:type="paragraph" w:customStyle="1" w:styleId="FZ2">
    <w:name w:val="FZ标题2"/>
    <w:basedOn w:val="2"/>
    <w:link w:val="FZ20"/>
    <w:pPr>
      <w:keepNext w:val="0"/>
      <w:keepLines w:val="0"/>
      <w:numPr>
        <w:ilvl w:val="1"/>
        <w:numId w:val="1"/>
      </w:numPr>
      <w:snapToGrid w:val="0"/>
      <w:spacing w:beforeLines="50" w:before="120" w:after="0" w:line="360" w:lineRule="auto"/>
      <w:ind w:rightChars="1" w:right="3" w:firstLineChars="200" w:firstLine="643"/>
      <w:jc w:val="left"/>
    </w:pPr>
    <w:rPr>
      <w:rFonts w:ascii="宋体" w:eastAsia="方正黑体_GBK" w:hAnsi="宋体" w:cstheme="minorBidi"/>
      <w:color w:val="000000"/>
      <w:szCs w:val="44"/>
    </w:rPr>
  </w:style>
  <w:style w:type="character" w:customStyle="1" w:styleId="FZ3">
    <w:name w:val="FZ标题3 字符"/>
    <w:basedOn w:val="a0"/>
    <w:link w:val="FZ30"/>
    <w:qFormat/>
    <w:locked/>
    <w:rPr>
      <w:rFonts w:eastAsia="方正楷体_GBK" w:cstheme="majorBidi"/>
      <w:b/>
      <w:bCs/>
      <w:color w:val="000000"/>
      <w:kern w:val="2"/>
      <w:sz w:val="32"/>
      <w:szCs w:val="32"/>
    </w:rPr>
  </w:style>
  <w:style w:type="paragraph" w:customStyle="1" w:styleId="FZ30">
    <w:name w:val="FZ标题3"/>
    <w:basedOn w:val="3"/>
    <w:link w:val="FZ3"/>
    <w:qFormat/>
    <w:pPr>
      <w:keepNext w:val="0"/>
      <w:keepLines w:val="0"/>
      <w:snapToGrid w:val="0"/>
      <w:spacing w:beforeLines="50" w:before="0" w:after="0" w:line="360" w:lineRule="auto"/>
      <w:ind w:leftChars="1" w:left="1" w:rightChars="1" w:right="1" w:firstLineChars="200" w:firstLine="200"/>
      <w:jc w:val="left"/>
    </w:pPr>
    <w:rPr>
      <w:rFonts w:ascii="宋体" w:eastAsia="方正楷体_GBK" w:hAnsi="宋体" w:cstheme="majorBidi"/>
      <w:color w:val="000000"/>
    </w:rPr>
  </w:style>
  <w:style w:type="character" w:customStyle="1" w:styleId="FZ4">
    <w:name w:val="FZ标题4 字符"/>
    <w:basedOn w:val="a0"/>
    <w:link w:val="FZ40"/>
    <w:locked/>
    <w:rPr>
      <w:rFonts w:eastAsia="方正仿宋_GBK"/>
      <w:b/>
      <w:bCs/>
      <w:color w:val="000000"/>
      <w:kern w:val="2"/>
      <w:sz w:val="32"/>
      <w:szCs w:val="21"/>
    </w:rPr>
  </w:style>
  <w:style w:type="paragraph" w:customStyle="1" w:styleId="FZ40">
    <w:name w:val="FZ标题4"/>
    <w:basedOn w:val="4"/>
    <w:link w:val="FZ4"/>
    <w:qFormat/>
    <w:pPr>
      <w:keepNext w:val="0"/>
      <w:keepLines w:val="0"/>
      <w:snapToGrid w:val="0"/>
      <w:spacing w:beforeLines="50" w:before="0" w:after="0" w:line="360" w:lineRule="auto"/>
      <w:ind w:leftChars="1" w:left="1" w:rightChars="1" w:right="1" w:firstLineChars="200" w:firstLine="200"/>
      <w:jc w:val="left"/>
    </w:pPr>
    <w:rPr>
      <w:rFonts w:ascii="宋体" w:eastAsia="方正仿宋_GBK" w:hAnsi="宋体" w:cstheme="minorBidi"/>
      <w:color w:val="000000"/>
      <w:sz w:val="32"/>
      <w:szCs w:val="21"/>
    </w:rPr>
  </w:style>
  <w:style w:type="character" w:customStyle="1" w:styleId="FZ5">
    <w:name w:val="FZ标题5 字符"/>
    <w:basedOn w:val="a0"/>
    <w:link w:val="FZ50"/>
    <w:qFormat/>
    <w:locked/>
    <w:rPr>
      <w:rFonts w:ascii="宋体" w:eastAsia="宋体" w:hAnsi="宋体" w:cstheme="majorBidi" w:hint="eastAsia"/>
      <w:bCs/>
      <w:color w:val="000000"/>
      <w:szCs w:val="28"/>
    </w:rPr>
  </w:style>
  <w:style w:type="paragraph" w:customStyle="1" w:styleId="FZ50">
    <w:name w:val="FZ标题5"/>
    <w:basedOn w:val="5"/>
    <w:link w:val="FZ5"/>
    <w:qFormat/>
    <w:pPr>
      <w:keepNext w:val="0"/>
      <w:keepLines w:val="0"/>
      <w:snapToGrid w:val="0"/>
      <w:spacing w:beforeLines="50" w:before="0" w:after="0" w:line="360" w:lineRule="auto"/>
      <w:ind w:leftChars="1" w:left="1" w:rightChars="1" w:right="1" w:firstLineChars="200" w:firstLine="200"/>
      <w:jc w:val="left"/>
    </w:pPr>
    <w:rPr>
      <w:rFonts w:ascii="宋体" w:eastAsia="宋体" w:hAnsi="宋体" w:cstheme="majorBidi"/>
      <w:b w:val="0"/>
      <w:color w:val="000000"/>
      <w:sz w:val="21"/>
    </w:rPr>
  </w:style>
  <w:style w:type="character" w:customStyle="1" w:styleId="60">
    <w:name w:val="标题 6 字符"/>
    <w:basedOn w:val="a0"/>
    <w:link w:val="6"/>
    <w:uiPriority w:val="9"/>
    <w:semiHidden/>
    <w:qFormat/>
    <w:rPr>
      <w:rFonts w:asciiTheme="majorHAnsi" w:eastAsiaTheme="majorEastAsia" w:hAnsiTheme="majorHAnsi" w:cstheme="majorBidi"/>
      <w:b/>
      <w:bCs/>
      <w:kern w:val="2"/>
      <w:sz w:val="24"/>
      <w:szCs w:val="24"/>
    </w:rPr>
  </w:style>
  <w:style w:type="character" w:customStyle="1" w:styleId="FZ6">
    <w:name w:val="FZ标题6 字符"/>
    <w:basedOn w:val="a0"/>
    <w:link w:val="FZ60"/>
    <w:qFormat/>
    <w:locked/>
    <w:rPr>
      <w:rFonts w:ascii="宋体" w:eastAsia="宋体" w:hAnsi="宋体" w:hint="eastAsia"/>
      <w:bCs/>
      <w:color w:val="000000"/>
      <w:szCs w:val="28"/>
    </w:rPr>
  </w:style>
  <w:style w:type="paragraph" w:customStyle="1" w:styleId="FZ60">
    <w:name w:val="FZ标题6"/>
    <w:basedOn w:val="6"/>
    <w:link w:val="FZ6"/>
    <w:qFormat/>
    <w:pPr>
      <w:keepNext w:val="0"/>
      <w:keepLines w:val="0"/>
      <w:snapToGrid w:val="0"/>
      <w:spacing w:beforeLines="50" w:before="0" w:after="0" w:line="360" w:lineRule="auto"/>
      <w:ind w:leftChars="1" w:left="1" w:rightChars="1" w:right="1" w:firstLineChars="200" w:firstLine="200"/>
      <w:jc w:val="left"/>
    </w:pPr>
    <w:rPr>
      <w:rFonts w:ascii="宋体" w:eastAsia="宋体" w:hAnsi="宋体" w:cstheme="minorBidi"/>
      <w:b w:val="0"/>
      <w:color w:val="000000"/>
      <w:sz w:val="21"/>
      <w:szCs w:val="28"/>
    </w:rPr>
  </w:style>
  <w:style w:type="character" w:customStyle="1" w:styleId="FZ">
    <w:name w:val="FZ表格标题行首列 字符"/>
    <w:basedOn w:val="a0"/>
    <w:link w:val="FZ0"/>
    <w:locked/>
    <w:rPr>
      <w:rFonts w:ascii="宋体" w:eastAsia="宋体" w:hAnsi="宋体" w:hint="eastAsia"/>
      <w:color w:val="000000"/>
      <w:sz w:val="18"/>
    </w:rPr>
  </w:style>
  <w:style w:type="paragraph" w:customStyle="1" w:styleId="FZ0">
    <w:name w:val="FZ表格标题行首列"/>
    <w:basedOn w:val="a"/>
    <w:link w:val="FZ"/>
    <w:pPr>
      <w:snapToGrid w:val="0"/>
      <w:spacing w:before="10" w:after="10"/>
      <w:ind w:leftChars="1" w:left="1" w:rightChars="1" w:right="1" w:firstLineChars="50" w:firstLine="74"/>
      <w:jc w:val="left"/>
    </w:pPr>
    <w:rPr>
      <w:rFonts w:ascii="宋体" w:eastAsia="宋体" w:hAnsi="宋体"/>
      <w:color w:val="000000"/>
      <w:sz w:val="18"/>
    </w:rPr>
  </w:style>
  <w:style w:type="character" w:customStyle="1" w:styleId="FZ7">
    <w:name w:val="FZ表格标题行 字符"/>
    <w:basedOn w:val="a0"/>
    <w:link w:val="FZ8"/>
    <w:locked/>
    <w:rPr>
      <w:rFonts w:ascii="宋体" w:eastAsia="宋体" w:hAnsi="宋体" w:hint="eastAsia"/>
      <w:color w:val="000000"/>
      <w:sz w:val="18"/>
    </w:rPr>
  </w:style>
  <w:style w:type="paragraph" w:customStyle="1" w:styleId="FZ8">
    <w:name w:val="FZ表格标题行"/>
    <w:basedOn w:val="a"/>
    <w:link w:val="FZ7"/>
    <w:qFormat/>
    <w:pPr>
      <w:snapToGrid w:val="0"/>
      <w:spacing w:before="10" w:after="10"/>
      <w:ind w:leftChars="1" w:left="1" w:rightChars="1" w:right="1" w:firstLineChars="74" w:firstLine="74"/>
      <w:jc w:val="center"/>
    </w:pPr>
    <w:rPr>
      <w:rFonts w:ascii="宋体" w:eastAsia="宋体" w:hAnsi="宋体"/>
      <w:color w:val="000000"/>
      <w:sz w:val="18"/>
    </w:rPr>
  </w:style>
  <w:style w:type="character" w:customStyle="1" w:styleId="FZ9">
    <w:name w:val="FZ表格正文行首列 字符"/>
    <w:basedOn w:val="a0"/>
    <w:link w:val="FZa"/>
    <w:locked/>
    <w:rPr>
      <w:rFonts w:ascii="宋体" w:eastAsia="宋体" w:hAnsi="宋体" w:hint="eastAsia"/>
      <w:color w:val="000000"/>
      <w:sz w:val="18"/>
    </w:rPr>
  </w:style>
  <w:style w:type="paragraph" w:customStyle="1" w:styleId="FZa">
    <w:name w:val="FZ表格正文行首列"/>
    <w:basedOn w:val="a"/>
    <w:link w:val="FZ9"/>
    <w:pPr>
      <w:snapToGrid w:val="0"/>
      <w:spacing w:before="10" w:after="10"/>
      <w:ind w:leftChars="1" w:left="1" w:rightChars="1" w:right="1" w:firstLineChars="50" w:firstLine="50"/>
      <w:jc w:val="left"/>
    </w:pPr>
    <w:rPr>
      <w:rFonts w:ascii="宋体" w:eastAsia="宋体" w:hAnsi="宋体"/>
      <w:color w:val="000000"/>
      <w:sz w:val="18"/>
    </w:rPr>
  </w:style>
  <w:style w:type="character" w:customStyle="1" w:styleId="FZb">
    <w:name w:val="FZ表格正文行 字符"/>
    <w:basedOn w:val="a0"/>
    <w:link w:val="FZc"/>
    <w:qFormat/>
    <w:locked/>
    <w:rPr>
      <w:rFonts w:ascii="宋体" w:eastAsia="宋体" w:hAnsi="宋体" w:hint="eastAsia"/>
      <w:color w:val="000000"/>
      <w:sz w:val="18"/>
    </w:rPr>
  </w:style>
  <w:style w:type="paragraph" w:customStyle="1" w:styleId="FZc">
    <w:name w:val="FZ表格正文行"/>
    <w:basedOn w:val="a"/>
    <w:link w:val="FZb"/>
    <w:pPr>
      <w:snapToGrid w:val="0"/>
      <w:spacing w:before="10" w:after="10"/>
      <w:ind w:leftChars="1" w:left="1" w:rightChars="50" w:right="1" w:firstLineChars="50" w:firstLine="74"/>
      <w:jc w:val="right"/>
    </w:pPr>
    <w:rPr>
      <w:rFonts w:ascii="Times New Roman" w:eastAsia="宋体" w:hAnsi="Times New Roman"/>
      <w:color w:val="000000"/>
      <w:sz w:val="18"/>
    </w:rPr>
  </w:style>
  <w:style w:type="character" w:customStyle="1" w:styleId="FZd">
    <w:name w:val="FZ表格合计行首列 字符"/>
    <w:basedOn w:val="a0"/>
    <w:link w:val="FZe"/>
    <w:locked/>
    <w:rPr>
      <w:rFonts w:ascii="宋体" w:eastAsia="宋体" w:hAnsi="宋体" w:hint="eastAsia"/>
      <w:color w:val="000000"/>
      <w:sz w:val="18"/>
    </w:rPr>
  </w:style>
  <w:style w:type="paragraph" w:customStyle="1" w:styleId="FZe">
    <w:name w:val="FZ表格合计行首列"/>
    <w:basedOn w:val="a"/>
    <w:link w:val="FZd"/>
    <w:pPr>
      <w:snapToGrid w:val="0"/>
      <w:spacing w:before="10" w:after="10"/>
      <w:ind w:leftChars="1" w:left="1" w:rightChars="1" w:right="1" w:firstLineChars="74" w:firstLine="74"/>
      <w:jc w:val="center"/>
    </w:pPr>
    <w:rPr>
      <w:rFonts w:ascii="宋体" w:eastAsia="宋体" w:hAnsi="宋体"/>
      <w:color w:val="000000"/>
      <w:sz w:val="18"/>
    </w:rPr>
  </w:style>
  <w:style w:type="character" w:customStyle="1" w:styleId="FZf">
    <w:name w:val="FZ表格合计行 字符"/>
    <w:basedOn w:val="a0"/>
    <w:link w:val="FZf0"/>
    <w:qFormat/>
    <w:locked/>
    <w:rPr>
      <w:rFonts w:ascii="宋体" w:eastAsia="宋体" w:hAnsi="宋体" w:hint="eastAsia"/>
      <w:color w:val="000000"/>
      <w:sz w:val="18"/>
    </w:rPr>
  </w:style>
  <w:style w:type="paragraph" w:customStyle="1" w:styleId="FZf0">
    <w:name w:val="FZ表格合计行"/>
    <w:basedOn w:val="a"/>
    <w:link w:val="FZf"/>
    <w:qFormat/>
    <w:pPr>
      <w:snapToGrid w:val="0"/>
      <w:spacing w:before="10" w:after="10"/>
      <w:ind w:leftChars="1" w:left="1" w:rightChars="1" w:right="1" w:firstLine="74"/>
      <w:jc w:val="right"/>
    </w:pPr>
    <w:rPr>
      <w:rFonts w:ascii="Times New Roman" w:eastAsia="宋体" w:hAnsi="Times New Roman"/>
      <w:color w:val="000000"/>
      <w:sz w:val="18"/>
    </w:rPr>
  </w:style>
  <w:style w:type="character" w:customStyle="1" w:styleId="FZf1">
    <w:name w:val="FZ正文 字符"/>
    <w:basedOn w:val="a0"/>
    <w:link w:val="FZf2"/>
    <w:qFormat/>
    <w:locked/>
    <w:rPr>
      <w:rFonts w:ascii="Times New Roman" w:eastAsia="方正仿宋_GBK" w:hAnsi="Times New Roman" w:cs="Times New Roman"/>
      <w:color w:val="000000"/>
      <w:kern w:val="2"/>
      <w:sz w:val="32"/>
      <w:szCs w:val="22"/>
    </w:rPr>
  </w:style>
  <w:style w:type="paragraph" w:customStyle="1" w:styleId="FZf2">
    <w:name w:val="FZ正文"/>
    <w:basedOn w:val="a"/>
    <w:link w:val="FZf1"/>
    <w:qFormat/>
    <w:pPr>
      <w:snapToGrid w:val="0"/>
      <w:spacing w:line="360" w:lineRule="auto"/>
      <w:ind w:leftChars="1" w:left="1" w:rightChars="1" w:right="1" w:firstLineChars="200" w:firstLine="200"/>
    </w:pPr>
    <w:rPr>
      <w:rFonts w:ascii="Times New Roman" w:eastAsia="方正仿宋_GBK" w:hAnsi="Times New Roman" w:cs="Times New Roman"/>
      <w:color w:val="000000"/>
      <w:sz w:val="32"/>
    </w:rPr>
  </w:style>
  <w:style w:type="character" w:customStyle="1" w:styleId="FZf3">
    <w:name w:val="FZ副标题 字符"/>
    <w:basedOn w:val="a0"/>
    <w:link w:val="FZf4"/>
    <w:qFormat/>
    <w:locked/>
    <w:rPr>
      <w:rFonts w:ascii="宋体" w:eastAsia="宋体" w:hAnsi="宋体" w:hint="eastAsia"/>
      <w:color w:val="000000"/>
    </w:rPr>
  </w:style>
  <w:style w:type="paragraph" w:customStyle="1" w:styleId="FZf4">
    <w:name w:val="FZ副标题"/>
    <w:basedOn w:val="a"/>
    <w:link w:val="FZf3"/>
    <w:pPr>
      <w:snapToGrid w:val="0"/>
      <w:spacing w:beforeLines="50"/>
      <w:ind w:leftChars="1" w:left="1" w:rightChars="1" w:right="1" w:firstLineChars="1" w:firstLine="1"/>
      <w:jc w:val="center"/>
    </w:pPr>
    <w:rPr>
      <w:rFonts w:ascii="宋体" w:eastAsia="宋体" w:hAnsi="宋体"/>
      <w:color w:val="000000"/>
    </w:rPr>
  </w:style>
  <w:style w:type="character" w:customStyle="1" w:styleId="FZf5">
    <w:name w:val="FZ落款 字符"/>
    <w:basedOn w:val="a0"/>
    <w:link w:val="FZf6"/>
    <w:qFormat/>
    <w:locked/>
    <w:rPr>
      <w:rFonts w:ascii="宋体" w:eastAsia="宋体" w:hAnsi="宋体" w:hint="eastAsia"/>
      <w:color w:val="000000"/>
    </w:rPr>
  </w:style>
  <w:style w:type="paragraph" w:customStyle="1" w:styleId="FZf6">
    <w:name w:val="FZ落款"/>
    <w:basedOn w:val="a"/>
    <w:link w:val="FZf5"/>
    <w:pPr>
      <w:snapToGrid w:val="0"/>
      <w:spacing w:beforeLines="50" w:line="360" w:lineRule="auto"/>
      <w:ind w:leftChars="1" w:left="1" w:rightChars="1" w:right="1" w:firstLineChars="1500" w:firstLine="1500"/>
      <w:jc w:val="center"/>
    </w:pPr>
    <w:rPr>
      <w:rFonts w:ascii="宋体" w:eastAsia="宋体" w:hAnsi="宋体"/>
      <w:color w:val="000000"/>
    </w:rPr>
  </w:style>
  <w:style w:type="character" w:customStyle="1" w:styleId="FZf7">
    <w:name w:val="FZ注释 字符"/>
    <w:basedOn w:val="a0"/>
    <w:link w:val="FZf8"/>
    <w:qFormat/>
    <w:locked/>
    <w:rPr>
      <w:rFonts w:ascii="宋体" w:eastAsia="宋体" w:hAnsi="宋体" w:hint="eastAsia"/>
      <w:color w:val="000000"/>
      <w:sz w:val="18"/>
    </w:rPr>
  </w:style>
  <w:style w:type="paragraph" w:customStyle="1" w:styleId="FZf8">
    <w:name w:val="FZ注释"/>
    <w:basedOn w:val="a"/>
    <w:link w:val="FZf7"/>
    <w:qFormat/>
    <w:pPr>
      <w:snapToGrid w:val="0"/>
      <w:spacing w:before="10" w:after="10"/>
      <w:ind w:leftChars="1" w:left="1" w:rightChars="1" w:right="1" w:firstLineChars="74" w:firstLine="74"/>
      <w:jc w:val="left"/>
    </w:pPr>
    <w:rPr>
      <w:rFonts w:ascii="宋体" w:eastAsia="宋体" w:hAnsi="宋体"/>
      <w:color w:val="000000"/>
      <w:sz w:val="18"/>
    </w:rPr>
  </w:style>
  <w:style w:type="character" w:customStyle="1" w:styleId="FZf9">
    <w:name w:val="FZ小标题 字符"/>
    <w:basedOn w:val="a0"/>
    <w:link w:val="FZfa"/>
    <w:qFormat/>
    <w:locked/>
    <w:rPr>
      <w:rFonts w:ascii="宋体" w:eastAsia="宋体" w:hAnsi="宋体" w:hint="eastAsia"/>
      <w:color w:val="000000"/>
      <w:sz w:val="18"/>
    </w:rPr>
  </w:style>
  <w:style w:type="paragraph" w:customStyle="1" w:styleId="FZfa">
    <w:name w:val="FZ小标题"/>
    <w:basedOn w:val="a"/>
    <w:link w:val="FZf9"/>
    <w:qFormat/>
    <w:pPr>
      <w:snapToGrid w:val="0"/>
      <w:spacing w:before="10" w:after="10"/>
      <w:ind w:leftChars="1" w:left="1" w:rightChars="1" w:right="1" w:firstLineChars="74" w:firstLine="74"/>
      <w:jc w:val="left"/>
    </w:pPr>
    <w:rPr>
      <w:rFonts w:ascii="宋体" w:eastAsia="宋体" w:hAnsi="宋体"/>
      <w:color w:val="000000"/>
      <w:sz w:val="18"/>
    </w:rPr>
  </w:style>
  <w:style w:type="paragraph" w:customStyle="1" w:styleId="tbtd">
    <w:name w:val="tbtd"/>
    <w:basedOn w:val="a"/>
    <w:qFormat/>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Times New Roman" w:eastAsia="宋体" w:hAnsi="Times New Roman" w:cs="Times New Roman"/>
      <w:color w:val="000000"/>
      <w:kern w:val="0"/>
      <w:sz w:val="18"/>
      <w:szCs w:val="18"/>
    </w:rPr>
  </w:style>
  <w:style w:type="character" w:customStyle="1" w:styleId="70">
    <w:name w:val="标题 7 字符"/>
    <w:basedOn w:val="a0"/>
    <w:link w:val="7"/>
    <w:uiPriority w:val="9"/>
    <w:semiHidden/>
    <w:qFormat/>
    <w:rPr>
      <w:rFonts w:asciiTheme="minorHAnsi" w:eastAsiaTheme="minorEastAsia" w:hAnsiTheme="minorHAnsi"/>
      <w:b/>
      <w:bCs/>
      <w:kern w:val="2"/>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kern w:val="2"/>
      <w:sz w:val="24"/>
      <w:szCs w:val="24"/>
    </w:rPr>
  </w:style>
  <w:style w:type="character" w:customStyle="1" w:styleId="90">
    <w:name w:val="标题 9 字符"/>
    <w:basedOn w:val="a0"/>
    <w:link w:val="9"/>
    <w:uiPriority w:val="9"/>
    <w:semiHidden/>
    <w:qFormat/>
    <w:rPr>
      <w:rFonts w:asciiTheme="majorHAnsi" w:eastAsiaTheme="majorEastAsia" w:hAnsiTheme="majorHAnsi" w:cstheme="majorBidi"/>
      <w:kern w:val="2"/>
      <w:sz w:val="21"/>
      <w:szCs w:val="21"/>
    </w:rPr>
  </w:style>
  <w:style w:type="character" w:customStyle="1" w:styleId="a6">
    <w:name w:val="页眉 字符"/>
    <w:basedOn w:val="a0"/>
    <w:link w:val="a5"/>
    <w:uiPriority w:val="99"/>
    <w:qFormat/>
    <w:rPr>
      <w:rFonts w:asciiTheme="minorHAnsi" w:eastAsiaTheme="minorEastAsia" w:hAnsiTheme="minorHAnsi"/>
      <w:kern w:val="2"/>
      <w:sz w:val="18"/>
      <w:szCs w:val="18"/>
    </w:rPr>
  </w:style>
  <w:style w:type="character" w:customStyle="1" w:styleId="a4">
    <w:name w:val="页脚 字符"/>
    <w:basedOn w:val="a0"/>
    <w:link w:val="a3"/>
    <w:uiPriority w:val="99"/>
    <w:qFormat/>
    <w:rPr>
      <w:rFonts w:asciiTheme="minorHAnsi" w:eastAsiaTheme="minorEastAsia" w:hAnsiTheme="minorHAnsi"/>
      <w:kern w:val="2"/>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C4F8-71FC-4196-8EAF-DF1398A2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12</Pages>
  <Words>730</Words>
  <Characters>4162</Characters>
  <Application>Microsoft Office Word</Application>
  <DocSecurity>0</DocSecurity>
  <Lines>34</Lines>
  <Paragraphs>9</Paragraphs>
  <ScaleCrop>false</ScaleCrop>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D:\桌面\318张\4.庭院蔬菜种植项目自评报告.xlsx</dc:title>
  <dc:creator>Xueyang</dc:creator>
  <cp:lastModifiedBy>H2320971052@outlook.com</cp:lastModifiedBy>
  <cp:revision>178</cp:revision>
  <dcterms:created xsi:type="dcterms:W3CDTF">2022-03-20T17:26:00Z</dcterms:created>
  <dcterms:modified xsi:type="dcterms:W3CDTF">2023-04-17T13:47:00Z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8C5DABE4833741B3BE631BC3FA725496</vt:lpwstr>
  </property>
</Properties>
</file>