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2022年县级基本财力保障机制奖补资金项目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莎车县卫生健康委员会（本级）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中华人民共和国国家卫生健康委员会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何晓欢</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对2022年县级基本财力保障机制奖补资金（疫情保障）是依据2022年县级基本财力保障机制奖补资金（疫情保障）喀地财预〔2022〕30号、莎财社复〔2022〕90号文件政策的要求，·全面做好疫情防控救治的补短板、堵漏洞、强弱项工作、控制疫情的传播、蔓延、保障广大群众的身体健康及生命安全。根据本县基本情况，结合本地区的发展需求，经过调查了解、可研分析，申请实施的。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县财经委员会会议安排部署2022年县级基本财力保障机制奖补资金（疫情保障）喀地财预〔2022〕30号、莎财社复〔2022〕90号文件要求，经单位集体研究决定实施2022年计划生育项目，并制定了2022年县级基本财力保障机制奖补资金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建设的内容及规模是：为切实做好疫情防控工作，提供新型冠状病毒的防治水平和应对能力、及时、有效的采取防控措施，控制疫情的传播、蔓延、保障广大群众的身体健康和生命安全。根据疫情防控指挥部要求和统一调度，确保疫情防控工作的全面有效开展。本项目用于采购隔离点生活物资、医疗物资、食材费用、电费等。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项目计划的投资金额及资金来源是：总投资800万元，资金来源是：上级专项补助资金。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截至2022年12月31日，项目已实施完成了1项工作，还有0工作未完成。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实施主体为莎车县卫生健康委员会单位，为正科级，主要职责是：（1）莎车县卫健委主要职能是制定规划及干预措施，推进老年健康服务、组织制定国家药物政策和制度，负责计划生育管理和服务工作。（2）完成上级部门和领导交办的其他工作任务。（3）完成上级部门交办的其他事项。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莎车县卫生健康委员会现有编制数65人。实有人数119人，其中：在职64人，比上年减少1人；退休55人，比上年增加1人；离休0人，比上年减少0人。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社复〔2022〕90号《关于2022年县级基本财力保障机制奖补资金（疫情保障）》/喀地财预〔2022〕30号文件，2022年县级基本财力保障机制奖补资金（疫情保障）项目安排预算资金800万元，已到位资金800万元，截至2022年12月31日，项目实际支出800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2022年县级基本财力保障机制奖补资金（疫情保障）项目下达资金800万元，为切实做好疫情防控工作，提供新型冠状病毒的防治水平和应对能力、及时、有效的采取防控措施，控制疫情的传播、蔓延、保障广大群众的身体健康和生命安全。根据疫情防控指挥部要求和统一调度，确保疫情防控工作的全面有效开展。主要用于采购隔离点生活物资、医疗物资、抗原检测试剂、食材费、电费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为提高新型冠状病毒的防治水平和应对能力、及时、有效的采取防控措施，控制疫情的传播、蔓延、保障广大群众的身体健康和生命安全。根据疫情防控指挥部要求和统一调度，确保疫情防控工作的全面有效开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马木提江·热合曼任评价组组长，职务为卫健委主任，绩效评价工作职责为审核绩效评价工作；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何晓欢任评价组副组长，职务为党委委员，绩效评价工作职责为汇总绩效评价工作；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阿布都热依木江、张国红、木叶色尔等任评价组组员，绩效评价工作职责为填报绩效评价表，撰写绩效评价报告。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卫生健康委员会4楼会议室，由项目负责领导马木提江·热合曼主持召开会议，就2022年县级基本财力保障机制奖补资金（疫情保障）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2022年县级基本财力保障机制奖补资金（疫情保障）项目得分情况表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具体得分情况为：项目决策20分、项目过程20分、项目产出40分、项目效益20分。在项目决策方面：通过文件研读、实地调研、数据分析等方面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（1）立项依据充分性：结合莎车县卫健委单位职责，并组织实施。围绕年度工作重点和工作计划制定经费预算，根据评分标准，该指标不扣分，得3分。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（2）立项程序规范性：根据决策依据编制工作计划和经费预算，经过与部门县政府分管领导进行沟通、筛选确定经费预算计划，上党委会研究确定最终预算方案，根据评分标准，该指标不扣分，得2分。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（3）绩效目标合理性：制定了实施方案，明确了总体思路及目标、并对任务进行了详细分解，对目标进行了细化，根据评分标准，该指标不扣分，得3分。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（2）预算执行率：预算编制较为详细，项目资金支出800万元，预算执行率为100.00%。资金支出按照预算执行，根据评分标准，该指标不扣分，得5分。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（3）资金使用合规性：制定了相关的制度和管理规定对经费使用进行规范管理，财务制度健全、执行严格，根据评分标准，该指标不扣分，得5分。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5）制度执行有效性：由部门提出经费预算支出可行性方案，经过与县政府分管领导沟通后，报党支部会议研究执行，财务对资金的使用合法合规性进行监督，年底对资金使用效果进行自评，根据评分标准，该指标不扣分，得3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项目产出类指标包括产出数量、产出质量、产出时效、产出成本四方面的内容，由4个三级指标构成，权重分为40分，实际得分40分，得分率为100%。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保障隔离点工作人员（人)，预期目标是135人，实际完成135人，与预期目标一致。根据评分标准，得5分。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保障隔离点正常运转数量（个），预期目标是1个，实际完成1个，与预期目标一致。根据评分标准，得5分。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伙食补助覆盖率（%），预期目标是100%，实际完成100%，与预期目标一致。根据评分标准，得5分。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采购物资合格率（%），预期目标是100%，实际完成100%，与预期目标一致。根据评分标准，得5分。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资金申领及时率（%），预期目标是100%，实际完成100%，与预期目标一致。根据评分标准，得3分。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资金支付及时率（%），预期目标是100%，实际完成100%，与预期目标一致。根据评分标准，得3分。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资金使用截止日期（年/月），预期目标是2022年12月，实际完成2022年12月，与预期目标一致。根据评分标准，得4分。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疫情防控隔离点医疗物资（万元），预期目标是514.50万元，实际完成514.50万元，与预期目标一致。根据评分标准，得3分。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疫情防控隔离点生活物资（万元），预期目标是40.44万元，实际完成40.44万元，与预期目标一致。根据评分标准，得3分。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疫情防控隔离点伙食费（万元），预期目标是160万元，实际完成160万元，与预期目标一致。根据评分标准，得2分。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疫情防控隔离点其他费用（万元)，预期目标是85.06万元，实际完成85.06万元，与预期目标一致。根据评分标准，得2分。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项目效益类指标包括项目效益及满意度两个方面的内容，由2个三级指标构成，权重分为20分，实际得分20分，得分率为100%。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保障隔离人员身体健康，预期目标是有效保障，实际完成100%，与预期目标一致。根据评分标准，得5分。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促进疫情防控工作常态化发展，预期目标是长期，实际完成100%，与预期目标一致。根据评分标准，得5分。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实施效益指标合计得10分。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对于“满意度指标：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受益群众满意度（%），预期目标是95%，实际完成95%，与预期目标一致。根据评分标准，得10分。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2022年县级基本财力保障机制奖补资金（疫情保障）项目预算800万元，到位800万元，实际支出800万元，预算执行率为100%，项目绩效指标总体完成率为100%，此项目无偏差。 </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一是本项目能够严格按照《项目实施方案》执行，项目执行情况较好。二是加强组织领导，本项目绩效评价工作，有单位主要领导亲自挂帅，从项目到资金，均能后很好的执行。三是提高应对能力、及时、有效的采取防控措施、控制疫情的传播、蔓延、保障广大群众的身体健康和生命安全。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621406AD"/>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2023-08-21T08:31:35Z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