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城乡居民基本养老保险补助项目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莎车县社会保险中心（本级）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新疆维吾尔自治区人力资源和社会保障厅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陈春红</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城乡居民基本养老保险基金项目是依据喀地财社〔2022〕51号文件政策的要求，根据本县实际情况，结合本地区的发展需求，经过调查了解、可研分析，申请实施的。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相关文件规定，我县年满16周岁符合参保的城乡居民参保缴费率达到97.86%以上，年满60周岁以上符合享受待遇人员按时足额发放养老金，对建档立卡贫困人口实行财政代缴保费政策助力脱贫攻坚，做到应保尽保，实现老有所养，促进我县经济发展，维护社会和谐稳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根据单位行政会议安排部署要求，经单位集体研究决定实施城乡居民基本养老保险基金项目，并制定了项目实施方案。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项目建设的内容及规模是：及时保障参保人员退休待遇，发放699764人次11307万元。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项目计划的投资金额及资金来源是：投资金额为11307万元，直达资金。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项目实施主体为莎车县社会保险中心，为副科级，主要职责是：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莎车县社会保险中心单位现有编制数22人。实有人数33人，其中：在职17人，比上年减少3人；退休16人，比上年减少1人；离休0人，比上年减少0人。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社〔2021〕80号、喀地财社〔2021〕122号、喀地财社〔2022〕51号177以及新财社〔2022〕143号文件，城乡居民基本养老保险基金项目安排预算资金11307万元，已到位资金11307万元，截至2022年12月31日，项目实际支出11307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落实国家及自治区建立城乡居民养老保险的制度要求，确保城乡参保缴费居民能够及时足额享受到缴费补贴，到龄符合待遇领取人员能够及时足额领取到城乡居民养老保险待遇，保障老年参保居民的基本生活，实现“老有所养”，不断提高城乡参保居民的获得感、幸福感和安全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项目阶段性目标为保障领取城乡居民养老保险待遇699764人次。</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陈春红任评价组组长，职务为党支部书记、副主任，绩效评价工作职责为审核绩效评价工作；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艾麦提·玉苏普任评价组副组长，职务为主任、党支部副书记，绩效评价工作职责为汇总绩效评价工作；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王鹏、张琴、沈康等任评价组组员，绩效评价工作职责为填报绩效评价表，撰写绩效评价报告。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本单位在社保中心，由项目负责领导陈春红主持召开会议，就项目内容、项目管理情况、资金使用合规性及项目产生效益进行研究评判。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于2023年2月10日，在4楼会议室，由陈春红同志主持召开了会议，就城乡居民基本养老保险补助资金（中央、自治区）项目资金管理使用进行研究。由本单位基金财务办公室负责，按相关程序要求实施项目。项目实施过程中，本单位根据合同约定或工程进度向财政局申请资金的支付，由国库根据支付申请进行集中支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城乡居民基本养老保险基金项目得分情况表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秀”，具体得分情况为：项目决策20分、项目过程20分、项目产出40分、项目效益20分。在项目决策方面：通过单位行政会议研究决定，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（1）立项依据充分性：结合莎车县社会保险中心职责，并组织实施。围绕年度工作重点和工作计划制定经费预算，根据评分标准，该指标不扣分，得3分。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制度执行有效性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（2）预算执行率：预算编制较为详细，项目资金支出11307万元，预算执行率为100%。资金支出（未能）按照预算执行，根据评分标准，该指标不扣分，得5分。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符合条件的城乡老年居民按时发放率（%），预期目标是100%，实际完成100%，与预期目标一致。根据评分标准，得5分。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符合条件的城乡老年居民足额发放率（%），预期目标是100%，实际完成100%，与预期目标一致。根据评分标准，得3分。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居民养老保险每年缴费人数（人），预期目标是大于等于383092人，实际完成383092人，与预期目标一致。根据评分标准，得2分。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保险基金补助发放准确率（%），预期目标是100%，实际完成100%，与预期目标一致。根据评分标准，得10分。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在规定时限内拨付补助资金的及时性（%），预期目标是100%，实际完成100%，与预期目标一致。根据评分标准，得2分。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基础养老金发放到位率（%），预期目标是100%，实际完成100%，与预期目标一致。根据评分标准，得2分。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个人账户缴费补贴及时到账率（%），预期目标是100%，实际完成100%，与预期目标一致。根据评分标准，得2分。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补助发放开始时间(年/月），预期目标是2022年1月，实际完成2022年1月，与预期目标一致。根据评分标准，得2分。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补助发放结束时间（年/月），预期目标是2022年12月，实际完成2022年12月，与预期目标一致。根据评分标准，得2分。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中央基础养老金人均标准（元/月），预期目标是98元/月，实际完成98元/月，与预期目标一致。根据评分标准，得3分。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城乡居民养老保险基础养老金最低标准（元/人/月），预期目标是165元/人/月，实际完成165元/人/月，与预期目标一致。根据评分标准，得2分。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城乡居民基本养老补助中央下达资金（万元），预期目标是小于等于6375万元，实际完成6375万元，与预期目标一致。根据评分标准，得2分。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城乡居民基本养老补助自治区下达资金（万元），预期目标是小于等于4932万元，实际完成4932万元，与预期目标一致。根据评分标准，得3分。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对实现社会稳定和长治久安总目标的作用，预期目标是持续推动，实际完成持续推动，与预期目标一致。根据评分标准，得5分。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政策知晓率（%），预期目标是大于等于95%，实际完成95%，与预期目标一致。根据评分标准，得3分。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城乡居民基本养老保险制度可持续发展，预期目标是有效推动，实际完成有效推动，与预期目标一致。根据评分标准，得2分。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城乡参保居民满意度（%），预期目标是大于等于95%，实际完成95%，与预期目标一致。根据评分标准，得10分。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城乡居民基本养老保险基金项目预算11307万元，到位11307万元，实际支出11307万元，预算执行率为100%，项目绩效指标总体完成率为100%，此项目无偏差。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通过文件研读、实地调研、数据分析等方式，全面了解城乡养老保险目资金的使用效率和效果，项目管理过程规范，完成了预期绩效目标等。同时，通过开展自我评价来总结经验和教训，为莎车县城乡居民养老保险项目今后的开展提供参考建议。无不足之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加强财务管理、严格财务审核，重视预算绩效管理工作，狠抓项目实施进度，及时检查项目实施情况，及时规范拨付项目资金，加强项目后续管理，发挥项目长期效益。</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7486CA9"/>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2023-08-21T08:30:09Z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